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7CEB" w14:textId="28D91B64" w:rsidR="0079168D" w:rsidRPr="008A31EC" w:rsidRDefault="000A01FF" w:rsidP="003B075C">
      <w:pPr>
        <w:pStyle w:val="Titre1"/>
        <w:jc w:val="center"/>
        <w:rPr>
          <w:rFonts w:ascii="Aptos" w:hAnsi="Aptos"/>
          <w:sz w:val="28"/>
          <w:szCs w:val="28"/>
        </w:rPr>
      </w:pPr>
      <w:r w:rsidRPr="008A31EC">
        <w:rPr>
          <w:rFonts w:ascii="Aptos" w:hAnsi="Aptos"/>
          <w:sz w:val="28"/>
          <w:szCs w:val="28"/>
        </w:rPr>
        <w:t>Nouvelle-Aquitaine Film Workout</w:t>
      </w:r>
    </w:p>
    <w:p w14:paraId="12BE7DCF" w14:textId="20F7AB91" w:rsidR="000A01FF" w:rsidRPr="008A31EC" w:rsidRDefault="000A01FF" w:rsidP="003B075C">
      <w:pPr>
        <w:pStyle w:val="Titre1"/>
        <w:spacing w:before="0"/>
        <w:jc w:val="center"/>
        <w:rPr>
          <w:rFonts w:ascii="Aptos" w:hAnsi="Aptos"/>
          <w:b/>
          <w:bCs/>
        </w:rPr>
      </w:pPr>
      <w:r w:rsidRPr="008A31EC">
        <w:rPr>
          <w:rFonts w:ascii="Aptos" w:hAnsi="Aptos"/>
          <w:b/>
          <w:bCs/>
        </w:rPr>
        <w:t>Modalités 202</w:t>
      </w:r>
      <w:r w:rsidR="00B14264">
        <w:rPr>
          <w:rFonts w:ascii="Aptos" w:hAnsi="Aptos"/>
          <w:b/>
          <w:bCs/>
        </w:rPr>
        <w:t>5</w:t>
      </w:r>
    </w:p>
    <w:p w14:paraId="62FDA40D" w14:textId="77777777" w:rsidR="000A01FF" w:rsidRPr="008A31EC" w:rsidRDefault="000A01FF" w:rsidP="000A01FF">
      <w:pPr>
        <w:pStyle w:val="Sansinterligne"/>
        <w:rPr>
          <w:rFonts w:ascii="Aptos" w:hAnsi="Aptos"/>
        </w:rPr>
      </w:pPr>
    </w:p>
    <w:p w14:paraId="58B204EF" w14:textId="77777777" w:rsidR="000A01FF" w:rsidRPr="008A31EC" w:rsidRDefault="000A01FF" w:rsidP="000A01FF">
      <w:pPr>
        <w:pStyle w:val="Sansinterligne"/>
        <w:rPr>
          <w:rFonts w:ascii="Aptos" w:hAnsi="Aptos"/>
        </w:rPr>
      </w:pPr>
    </w:p>
    <w:p w14:paraId="253B7E48" w14:textId="217AF07F" w:rsidR="000A01FF" w:rsidRPr="008A31EC" w:rsidRDefault="000A01FF" w:rsidP="00FF278C">
      <w:pPr>
        <w:pStyle w:val="Titre2"/>
        <w:numPr>
          <w:ilvl w:val="0"/>
          <w:numId w:val="4"/>
        </w:numPr>
        <w:rPr>
          <w:rFonts w:ascii="Aptos" w:hAnsi="Aptos"/>
        </w:rPr>
      </w:pPr>
      <w:r w:rsidRPr="008A31EC">
        <w:rPr>
          <w:rFonts w:ascii="Aptos" w:hAnsi="Aptos"/>
        </w:rPr>
        <w:t xml:space="preserve">Principes généraux </w:t>
      </w:r>
    </w:p>
    <w:p w14:paraId="51EE1088" w14:textId="77777777" w:rsidR="000A01FF" w:rsidRPr="008A31EC" w:rsidRDefault="000A01FF" w:rsidP="000A01FF">
      <w:pPr>
        <w:pStyle w:val="Sansinterligne"/>
        <w:rPr>
          <w:rFonts w:ascii="Aptos" w:hAnsi="Aptos"/>
          <w:b/>
          <w:bCs/>
        </w:rPr>
      </w:pPr>
    </w:p>
    <w:p w14:paraId="6A4385F4" w14:textId="63453B85" w:rsidR="000A01FF" w:rsidRPr="00750E37" w:rsidRDefault="000A01FF" w:rsidP="003B075C">
      <w:pPr>
        <w:pStyle w:val="Sansinterligne"/>
        <w:jc w:val="both"/>
        <w:rPr>
          <w:rFonts w:ascii="Aptos" w:hAnsi="Aptos"/>
        </w:rPr>
      </w:pPr>
      <w:r w:rsidRPr="008A31EC">
        <w:rPr>
          <w:rFonts w:ascii="Aptos" w:hAnsi="Aptos"/>
        </w:rPr>
        <w:t xml:space="preserve">Dans le cadre de sa politique de soutien à la création dans le domaine du cinéma, la Région </w:t>
      </w:r>
      <w:r w:rsidRPr="00750E37">
        <w:rPr>
          <w:rFonts w:ascii="Aptos" w:hAnsi="Aptos"/>
        </w:rPr>
        <w:t xml:space="preserve">Nouvelle-Aquitaine estime nécessaire de : </w:t>
      </w:r>
    </w:p>
    <w:p w14:paraId="671FC4FE" w14:textId="77777777" w:rsidR="000A01FF" w:rsidRPr="00750E37" w:rsidRDefault="000A01FF" w:rsidP="003B075C">
      <w:pPr>
        <w:pStyle w:val="Sansinterligne"/>
        <w:jc w:val="both"/>
        <w:rPr>
          <w:rFonts w:ascii="Aptos" w:hAnsi="Aptos"/>
        </w:rPr>
      </w:pPr>
    </w:p>
    <w:p w14:paraId="37BF58DB" w14:textId="72097431" w:rsidR="000A01FF" w:rsidRPr="00750E37" w:rsidRDefault="000A01FF" w:rsidP="003B075C">
      <w:pPr>
        <w:pStyle w:val="Sansinterligne"/>
        <w:numPr>
          <w:ilvl w:val="0"/>
          <w:numId w:val="2"/>
        </w:numPr>
        <w:jc w:val="both"/>
        <w:rPr>
          <w:rFonts w:ascii="Aptos" w:hAnsi="Aptos"/>
        </w:rPr>
      </w:pPr>
      <w:r w:rsidRPr="00750E37">
        <w:rPr>
          <w:rFonts w:ascii="Aptos" w:hAnsi="Aptos"/>
        </w:rPr>
        <w:t>Soutenir la création cinématographique</w:t>
      </w:r>
      <w:r w:rsidR="003B075C" w:rsidRPr="00750E37">
        <w:rPr>
          <w:rFonts w:ascii="Aptos" w:hAnsi="Aptos"/>
        </w:rPr>
        <w:t xml:space="preserve"> et favoriser la diversité des œuvres</w:t>
      </w:r>
      <w:r w:rsidRPr="00750E37">
        <w:rPr>
          <w:rFonts w:ascii="Aptos" w:hAnsi="Aptos"/>
        </w:rPr>
        <w:t>,</w:t>
      </w:r>
    </w:p>
    <w:p w14:paraId="1190C572" w14:textId="5C659252" w:rsidR="000A01FF" w:rsidRPr="00750E37" w:rsidRDefault="000A01FF" w:rsidP="003B075C">
      <w:pPr>
        <w:pStyle w:val="Sansinterligne"/>
        <w:numPr>
          <w:ilvl w:val="0"/>
          <w:numId w:val="2"/>
        </w:numPr>
        <w:jc w:val="both"/>
        <w:rPr>
          <w:rFonts w:ascii="Aptos" w:hAnsi="Aptos"/>
        </w:rPr>
      </w:pPr>
      <w:r w:rsidRPr="00750E37">
        <w:rPr>
          <w:rFonts w:ascii="Aptos" w:hAnsi="Aptos"/>
        </w:rPr>
        <w:t xml:space="preserve">Structurer les conditions de fabrication, de production et de finalisation des œuvres sur le territoire régional. </w:t>
      </w:r>
    </w:p>
    <w:p w14:paraId="15187002" w14:textId="77777777" w:rsidR="000A01FF" w:rsidRPr="00750E37" w:rsidRDefault="000A01FF" w:rsidP="000A01FF">
      <w:pPr>
        <w:pStyle w:val="Sansinterligne"/>
        <w:rPr>
          <w:rFonts w:ascii="Aptos" w:hAnsi="Aptos"/>
        </w:rPr>
      </w:pPr>
    </w:p>
    <w:p w14:paraId="06A51877" w14:textId="4CEE5428" w:rsidR="000A01FF" w:rsidRPr="00750E37" w:rsidRDefault="00F667F0" w:rsidP="000A01FF">
      <w:pPr>
        <w:pStyle w:val="Sansinterligne"/>
        <w:jc w:val="both"/>
        <w:rPr>
          <w:rFonts w:ascii="Aptos" w:hAnsi="Aptos"/>
        </w:rPr>
      </w:pPr>
      <w:r>
        <w:rPr>
          <w:rFonts w:ascii="Aptos" w:hAnsi="Aptos"/>
        </w:rPr>
        <w:t>À</w:t>
      </w:r>
      <w:r w:rsidR="000A01FF" w:rsidRPr="00750E37">
        <w:rPr>
          <w:rFonts w:ascii="Aptos" w:hAnsi="Aptos"/>
        </w:rPr>
        <w:t xml:space="preserve"> cet effet, un concours intitulé </w:t>
      </w:r>
      <w:r w:rsidR="000A01FF" w:rsidRPr="00750E37">
        <w:rPr>
          <w:rFonts w:ascii="Aptos" w:hAnsi="Aptos"/>
          <w:b/>
          <w:bCs/>
        </w:rPr>
        <w:t xml:space="preserve">Nouvelle-Aquitaine Film Workout (NAFW) </w:t>
      </w:r>
      <w:r w:rsidR="000A01FF" w:rsidRPr="00750E37">
        <w:rPr>
          <w:rFonts w:ascii="Aptos" w:hAnsi="Aptos"/>
        </w:rPr>
        <w:t xml:space="preserve">est mis en place afin de soutenir la production et la fabrication de films par l’attribution d’un soutien financier à des </w:t>
      </w:r>
      <w:r w:rsidR="003B075C" w:rsidRPr="00750E37">
        <w:rPr>
          <w:rFonts w:ascii="Aptos" w:hAnsi="Aptos"/>
        </w:rPr>
        <w:t>œuvres cinématographiques</w:t>
      </w:r>
      <w:r w:rsidR="000A01FF" w:rsidRPr="00750E37">
        <w:rPr>
          <w:rFonts w:ascii="Aptos" w:hAnsi="Aptos"/>
        </w:rPr>
        <w:t xml:space="preserve"> qui présentent une ambition artistique affirmée, indépendamment de toute considération de genre et de format (fiction, documentaire, essai, animation, court ou long métrage). </w:t>
      </w:r>
    </w:p>
    <w:p w14:paraId="797D008D" w14:textId="77777777" w:rsidR="000A01FF" w:rsidRPr="00750E37" w:rsidRDefault="000A01FF" w:rsidP="000A01FF">
      <w:pPr>
        <w:pStyle w:val="Sansinterligne"/>
        <w:rPr>
          <w:rFonts w:ascii="Aptos" w:hAnsi="Aptos"/>
        </w:rPr>
      </w:pPr>
    </w:p>
    <w:p w14:paraId="6674B7F6" w14:textId="56D49F54" w:rsidR="000A01FF" w:rsidRPr="00750E37" w:rsidRDefault="000A01FF" w:rsidP="000A01FF">
      <w:pPr>
        <w:pStyle w:val="Sansinterligne"/>
        <w:jc w:val="both"/>
        <w:rPr>
          <w:rFonts w:ascii="Aptos" w:hAnsi="Aptos"/>
        </w:rPr>
      </w:pPr>
      <w:r w:rsidRPr="00750E37">
        <w:rPr>
          <w:rFonts w:ascii="Aptos" w:hAnsi="Aptos"/>
        </w:rPr>
        <w:t xml:space="preserve">Le NAFW est un concours qui permet à des projets économiquement fragiles, qui ont pu être tournés mais dont la production n’est pas encore achevée, de bénéficier d’un soutien financier leur permettant d’assurer leur finalisation en Nouvelle-Aquitaine en impliquant des ressources techniques, prestataires et/ou techniciens de la Région. </w:t>
      </w:r>
    </w:p>
    <w:p w14:paraId="294F78E4" w14:textId="77777777" w:rsidR="000A01FF" w:rsidRPr="00750E37" w:rsidRDefault="000A01FF" w:rsidP="000A01FF">
      <w:pPr>
        <w:pStyle w:val="Sansinterligne"/>
        <w:jc w:val="both"/>
        <w:rPr>
          <w:rFonts w:ascii="Aptos" w:hAnsi="Aptos"/>
        </w:rPr>
      </w:pPr>
    </w:p>
    <w:p w14:paraId="33BCD38D" w14:textId="2E0855D0" w:rsidR="000A01FF" w:rsidRPr="00750E37" w:rsidRDefault="000A01FF" w:rsidP="000A01FF">
      <w:pPr>
        <w:pStyle w:val="Sansinterligne"/>
        <w:jc w:val="both"/>
        <w:rPr>
          <w:rFonts w:ascii="Aptos" w:hAnsi="Aptos"/>
        </w:rPr>
      </w:pPr>
      <w:r w:rsidRPr="00750E37">
        <w:rPr>
          <w:rFonts w:ascii="Aptos" w:hAnsi="Aptos"/>
        </w:rPr>
        <w:t xml:space="preserve">L’aide a pour objectif de faciliter la diffusion du film en salle de cinéma. </w:t>
      </w:r>
    </w:p>
    <w:p w14:paraId="359A57D4" w14:textId="77777777" w:rsidR="000A01FF" w:rsidRPr="00750E37" w:rsidRDefault="000A01FF" w:rsidP="000A01FF">
      <w:pPr>
        <w:pStyle w:val="Sansinterligne"/>
        <w:jc w:val="both"/>
        <w:rPr>
          <w:rFonts w:ascii="Aptos" w:hAnsi="Aptos"/>
        </w:rPr>
      </w:pPr>
    </w:p>
    <w:p w14:paraId="0A4083BE" w14:textId="19BA3A38" w:rsidR="000A01FF" w:rsidRPr="00750E37" w:rsidRDefault="000A01FF" w:rsidP="000A01FF">
      <w:pPr>
        <w:pStyle w:val="Sansinterligne"/>
        <w:jc w:val="both"/>
        <w:rPr>
          <w:rFonts w:ascii="Aptos" w:hAnsi="Aptos"/>
        </w:rPr>
      </w:pPr>
      <w:r w:rsidRPr="00750E37">
        <w:rPr>
          <w:rFonts w:ascii="Aptos" w:hAnsi="Aptos"/>
        </w:rPr>
        <w:t xml:space="preserve">L’organisation du concours, sa coordination et le rayonnement de l’opération sont </w:t>
      </w:r>
      <w:r w:rsidR="003B075C" w:rsidRPr="00750E37">
        <w:rPr>
          <w:rFonts w:ascii="Aptos" w:hAnsi="Aptos"/>
        </w:rPr>
        <w:t>attribués</w:t>
      </w:r>
      <w:r w:rsidR="00EA54BF" w:rsidRPr="00750E37">
        <w:rPr>
          <w:rFonts w:ascii="Aptos" w:hAnsi="Aptos"/>
        </w:rPr>
        <w:t xml:space="preserve"> à</w:t>
      </w:r>
      <w:r w:rsidRPr="00750E37">
        <w:rPr>
          <w:rFonts w:ascii="Aptos" w:hAnsi="Aptos"/>
        </w:rPr>
        <w:t xml:space="preserve"> l’association </w:t>
      </w:r>
      <w:r w:rsidRPr="00750E37">
        <w:rPr>
          <w:rFonts w:ascii="Aptos" w:hAnsi="Aptos"/>
          <w:i/>
          <w:iCs/>
        </w:rPr>
        <w:t>Semer le Doute</w:t>
      </w:r>
      <w:r w:rsidRPr="00750E37">
        <w:rPr>
          <w:rFonts w:ascii="Aptos" w:hAnsi="Aptos"/>
        </w:rPr>
        <w:t xml:space="preserve"> dans le cadre du Festival International du Film Indépendant de Bordeaux (FIFIB) en coopération avec la Direction de la culture de la Région Nouvelle-Aquitaine. </w:t>
      </w:r>
    </w:p>
    <w:p w14:paraId="2D6C1BD9" w14:textId="77777777" w:rsidR="000A01FF" w:rsidRPr="00750E37" w:rsidRDefault="000A01FF" w:rsidP="000A01FF">
      <w:pPr>
        <w:pStyle w:val="Sansinterligne"/>
        <w:jc w:val="both"/>
        <w:rPr>
          <w:rFonts w:ascii="Aptos" w:hAnsi="Aptos"/>
        </w:rPr>
      </w:pPr>
    </w:p>
    <w:p w14:paraId="36BE0906" w14:textId="7D525844" w:rsidR="00EA54BF" w:rsidRPr="00750E37" w:rsidRDefault="00EA54BF" w:rsidP="000A01FF">
      <w:pPr>
        <w:pStyle w:val="Sansinterligne"/>
        <w:jc w:val="both"/>
        <w:rPr>
          <w:rFonts w:ascii="Aptos" w:hAnsi="Aptos"/>
        </w:rPr>
      </w:pPr>
      <w:r w:rsidRPr="00750E37">
        <w:rPr>
          <w:rFonts w:ascii="Aptos" w:hAnsi="Aptos"/>
        </w:rPr>
        <w:t xml:space="preserve">Deux </w:t>
      </w:r>
      <w:r w:rsidR="005740CC" w:rsidRPr="00750E37">
        <w:rPr>
          <w:rFonts w:ascii="Aptos" w:hAnsi="Aptos"/>
        </w:rPr>
        <w:t>jurys</w:t>
      </w:r>
      <w:r w:rsidR="008A31EC" w:rsidRPr="00750E37">
        <w:rPr>
          <w:rFonts w:ascii="Aptos" w:hAnsi="Aptos"/>
        </w:rPr>
        <w:t xml:space="preserve"> </w:t>
      </w:r>
      <w:r w:rsidRPr="00750E37">
        <w:rPr>
          <w:rFonts w:ascii="Aptos" w:hAnsi="Aptos"/>
        </w:rPr>
        <w:t>(un pour les longs métrages et un pour les courts métrages)</w:t>
      </w:r>
      <w:r w:rsidR="007C2B2C" w:rsidRPr="00750E37">
        <w:rPr>
          <w:rFonts w:ascii="Aptos" w:hAnsi="Aptos"/>
        </w:rPr>
        <w:t xml:space="preserve">, </w:t>
      </w:r>
      <w:r w:rsidRPr="00750E37">
        <w:rPr>
          <w:rFonts w:ascii="Aptos" w:hAnsi="Aptos"/>
        </w:rPr>
        <w:t xml:space="preserve">composés à parité de femmes et d’hommes, professionnels du cinéma, désignent les projets lauréats du concours. </w:t>
      </w:r>
    </w:p>
    <w:p w14:paraId="76BCF5A0" w14:textId="77777777" w:rsidR="00EA54BF" w:rsidRPr="00750E37" w:rsidRDefault="00EA54BF" w:rsidP="000A01FF">
      <w:pPr>
        <w:pStyle w:val="Sansinterligne"/>
        <w:jc w:val="both"/>
        <w:rPr>
          <w:rFonts w:ascii="Aptos" w:hAnsi="Aptos"/>
        </w:rPr>
      </w:pPr>
    </w:p>
    <w:p w14:paraId="73B6F8B1" w14:textId="4C93746A" w:rsidR="00EA54BF" w:rsidRPr="008A31EC" w:rsidRDefault="00EA54BF" w:rsidP="000A01FF">
      <w:pPr>
        <w:pStyle w:val="Sansinterligne"/>
        <w:jc w:val="both"/>
        <w:rPr>
          <w:rFonts w:ascii="Aptos" w:hAnsi="Aptos"/>
        </w:rPr>
      </w:pPr>
      <w:r w:rsidRPr="00750E37">
        <w:rPr>
          <w:rFonts w:ascii="Aptos" w:hAnsi="Aptos"/>
        </w:rPr>
        <w:t>Ce concours s’inscrit dans la convention établie entre l’Etat, le Centre national du cinéma et de l’image animée et la Région Nouvelle-Aquitaine.</w:t>
      </w:r>
      <w:r w:rsidRPr="008A31EC">
        <w:rPr>
          <w:rFonts w:ascii="Aptos" w:hAnsi="Aptos"/>
        </w:rPr>
        <w:t xml:space="preserve"> </w:t>
      </w:r>
    </w:p>
    <w:p w14:paraId="6B34DB41" w14:textId="77777777" w:rsidR="000A01FF" w:rsidRPr="008A31EC" w:rsidRDefault="000A01FF" w:rsidP="000A01FF">
      <w:pPr>
        <w:pStyle w:val="Sansinterligne"/>
        <w:rPr>
          <w:rFonts w:ascii="Aptos" w:hAnsi="Aptos"/>
        </w:rPr>
      </w:pPr>
    </w:p>
    <w:p w14:paraId="7C12D7C0" w14:textId="427A6FD0" w:rsidR="00CB720B" w:rsidRPr="008A31EC" w:rsidRDefault="00CB720B" w:rsidP="00FF278C">
      <w:pPr>
        <w:pStyle w:val="Titre2"/>
        <w:numPr>
          <w:ilvl w:val="0"/>
          <w:numId w:val="4"/>
        </w:numPr>
        <w:rPr>
          <w:rFonts w:ascii="Aptos" w:hAnsi="Aptos"/>
        </w:rPr>
      </w:pPr>
      <w:r w:rsidRPr="008A31EC">
        <w:rPr>
          <w:rFonts w:ascii="Aptos" w:hAnsi="Aptos"/>
        </w:rPr>
        <w:t xml:space="preserve">Modalités </w:t>
      </w:r>
    </w:p>
    <w:p w14:paraId="75673DAD" w14:textId="77777777" w:rsidR="00CB720B" w:rsidRPr="008A31EC" w:rsidRDefault="00CB720B" w:rsidP="00CB720B">
      <w:pPr>
        <w:pStyle w:val="Sansinterligne"/>
        <w:rPr>
          <w:rFonts w:ascii="Aptos" w:hAnsi="Aptos"/>
          <w:b/>
          <w:bCs/>
        </w:rPr>
      </w:pPr>
    </w:p>
    <w:p w14:paraId="28D4BE55" w14:textId="0D37A690" w:rsidR="00CB720B" w:rsidRPr="008A31EC" w:rsidRDefault="00CB720B" w:rsidP="00CB720B">
      <w:pPr>
        <w:pStyle w:val="Sansinterligne"/>
        <w:jc w:val="both"/>
        <w:rPr>
          <w:rFonts w:ascii="Aptos" w:hAnsi="Aptos"/>
        </w:rPr>
      </w:pPr>
      <w:r w:rsidRPr="008A31EC">
        <w:rPr>
          <w:rFonts w:ascii="Aptos" w:hAnsi="Aptos"/>
        </w:rPr>
        <w:t>Le soutien de la Région intervient au moment de la fabrication du film, sur présentation d’un bout à bout image ou « ours » proche de la durée définitive de l’œuvre. Il s’adresse aux</w:t>
      </w:r>
      <w:r w:rsidR="003B075C" w:rsidRPr="008A31EC">
        <w:rPr>
          <w:rFonts w:ascii="Aptos" w:hAnsi="Aptos"/>
        </w:rPr>
        <w:t xml:space="preserve"> producteurs (</w:t>
      </w:r>
      <w:r w:rsidRPr="008A31EC">
        <w:rPr>
          <w:rFonts w:ascii="Aptos" w:hAnsi="Aptos"/>
        </w:rPr>
        <w:t xml:space="preserve">sociétés </w:t>
      </w:r>
      <w:r w:rsidR="003B075C" w:rsidRPr="008A31EC">
        <w:rPr>
          <w:rFonts w:ascii="Aptos" w:hAnsi="Aptos"/>
        </w:rPr>
        <w:t xml:space="preserve">ou </w:t>
      </w:r>
      <w:r w:rsidRPr="008A31EC">
        <w:rPr>
          <w:rFonts w:ascii="Aptos" w:hAnsi="Aptos"/>
        </w:rPr>
        <w:t>associations</w:t>
      </w:r>
      <w:r w:rsidR="003B075C" w:rsidRPr="008A31EC">
        <w:rPr>
          <w:rFonts w:ascii="Aptos" w:hAnsi="Aptos"/>
        </w:rPr>
        <w:t>)</w:t>
      </w:r>
      <w:r w:rsidRPr="008A31EC">
        <w:rPr>
          <w:rFonts w:ascii="Aptos" w:hAnsi="Aptos"/>
        </w:rPr>
        <w:t xml:space="preserve">. </w:t>
      </w:r>
    </w:p>
    <w:p w14:paraId="580A6BE8" w14:textId="77777777" w:rsidR="00CB720B" w:rsidRPr="008A31EC" w:rsidRDefault="00CB720B" w:rsidP="00CB720B">
      <w:pPr>
        <w:pStyle w:val="Sansinterligne"/>
        <w:jc w:val="both"/>
        <w:rPr>
          <w:rFonts w:ascii="Aptos" w:hAnsi="Aptos"/>
        </w:rPr>
      </w:pPr>
    </w:p>
    <w:p w14:paraId="34D08AFC" w14:textId="4CB9C311" w:rsidR="00CB720B" w:rsidRPr="008A31EC" w:rsidRDefault="00CB720B" w:rsidP="00CB720B">
      <w:pPr>
        <w:pStyle w:val="Sansinterligne"/>
        <w:jc w:val="both"/>
        <w:rPr>
          <w:rFonts w:ascii="Aptos" w:hAnsi="Aptos"/>
        </w:rPr>
      </w:pPr>
      <w:r w:rsidRPr="008A31EC">
        <w:rPr>
          <w:rFonts w:ascii="Aptos" w:hAnsi="Aptos"/>
        </w:rPr>
        <w:t xml:space="preserve">Il est destiné à contribuer financièrement aux prestations techniques après tournage et aux salaires des techniciens </w:t>
      </w:r>
      <w:r w:rsidR="003B075C" w:rsidRPr="008A31EC">
        <w:rPr>
          <w:rFonts w:ascii="Aptos" w:hAnsi="Aptos"/>
        </w:rPr>
        <w:t xml:space="preserve">de post-production </w:t>
      </w:r>
      <w:r w:rsidRPr="008A31EC">
        <w:rPr>
          <w:rFonts w:ascii="Aptos" w:hAnsi="Aptos"/>
        </w:rPr>
        <w:t xml:space="preserve">(montage image, montage son, étalonnage, mixage…), charges afférentes comprises. Il contribue à l’existence d’une version finalisée du film et de son support de diffusion. </w:t>
      </w:r>
    </w:p>
    <w:p w14:paraId="73109FFD" w14:textId="77777777" w:rsidR="00CB720B" w:rsidRPr="008A31EC" w:rsidRDefault="00CB720B" w:rsidP="00CB720B">
      <w:pPr>
        <w:pStyle w:val="Sansinterligne"/>
        <w:jc w:val="both"/>
        <w:rPr>
          <w:rFonts w:ascii="Aptos" w:hAnsi="Aptos"/>
        </w:rPr>
      </w:pPr>
    </w:p>
    <w:p w14:paraId="45B9D187" w14:textId="543A5438" w:rsidR="00CB720B" w:rsidRPr="000D3C28" w:rsidRDefault="00CB720B" w:rsidP="00CB720B">
      <w:pPr>
        <w:pStyle w:val="Sansinterligne"/>
        <w:jc w:val="both"/>
        <w:rPr>
          <w:rFonts w:ascii="Aptos" w:hAnsi="Aptos"/>
          <w:b/>
          <w:bCs/>
        </w:rPr>
      </w:pPr>
      <w:r w:rsidRPr="000D3C28">
        <w:rPr>
          <w:rFonts w:ascii="Aptos" w:hAnsi="Aptos"/>
          <w:b/>
          <w:bCs/>
        </w:rPr>
        <w:t xml:space="preserve">Une structure de production (société ou association) peut présenter au maximum un projet par catégorie (1 court et 1 long métrage) par édition. </w:t>
      </w:r>
    </w:p>
    <w:p w14:paraId="00DF3B88" w14:textId="77777777" w:rsidR="00CB720B" w:rsidRPr="008A31EC" w:rsidRDefault="00CB720B" w:rsidP="00CB720B">
      <w:pPr>
        <w:pStyle w:val="Sansinterligne"/>
        <w:jc w:val="both"/>
        <w:rPr>
          <w:rFonts w:ascii="Aptos" w:hAnsi="Aptos"/>
        </w:rPr>
      </w:pPr>
    </w:p>
    <w:p w14:paraId="55C517C9" w14:textId="77777777" w:rsidR="006821A7" w:rsidRPr="006821A7" w:rsidRDefault="006821A7" w:rsidP="006821A7">
      <w:pPr>
        <w:pStyle w:val="Titre2"/>
        <w:numPr>
          <w:ilvl w:val="0"/>
          <w:numId w:val="4"/>
        </w:numPr>
        <w:rPr>
          <w:rFonts w:ascii="Aptos" w:hAnsi="Aptos"/>
        </w:rPr>
      </w:pPr>
      <w:r w:rsidRPr="006821A7">
        <w:rPr>
          <w:rFonts w:ascii="Aptos" w:hAnsi="Aptos"/>
        </w:rPr>
        <w:t xml:space="preserve">Montant des aides </w:t>
      </w:r>
    </w:p>
    <w:p w14:paraId="778688D7" w14:textId="77777777" w:rsidR="006821A7" w:rsidRPr="006821A7" w:rsidRDefault="006821A7" w:rsidP="006821A7">
      <w:pPr>
        <w:pStyle w:val="Sansinterligne"/>
        <w:rPr>
          <w:rFonts w:ascii="Aptos" w:hAnsi="Aptos"/>
          <w:b/>
          <w:bCs/>
        </w:rPr>
      </w:pPr>
    </w:p>
    <w:p w14:paraId="5DBA78DD" w14:textId="77777777" w:rsidR="00F436A6" w:rsidRPr="008A31EC" w:rsidRDefault="00F436A6" w:rsidP="00F436A6">
      <w:pPr>
        <w:pStyle w:val="Sansinterligne"/>
        <w:jc w:val="both"/>
        <w:rPr>
          <w:rFonts w:ascii="Aptos" w:hAnsi="Aptos"/>
        </w:rPr>
      </w:pPr>
      <w:r w:rsidRPr="008A31EC">
        <w:rPr>
          <w:rFonts w:ascii="Aptos" w:hAnsi="Aptos"/>
        </w:rPr>
        <w:t>Le plafond des aides au court métrage est fixé à 15 000 euros. Le plafond des aides au long métrage est fixé à 50 000 euros.</w:t>
      </w:r>
    </w:p>
    <w:p w14:paraId="6448F3B6" w14:textId="77777777" w:rsidR="00F436A6" w:rsidRDefault="00F436A6" w:rsidP="006821A7">
      <w:pPr>
        <w:pStyle w:val="Sansinterligne"/>
        <w:jc w:val="both"/>
        <w:rPr>
          <w:rFonts w:ascii="Aptos" w:hAnsi="Aptos"/>
        </w:rPr>
      </w:pPr>
    </w:p>
    <w:p w14:paraId="233F3CFE" w14:textId="4FDCCA47" w:rsidR="006821A7" w:rsidRPr="00750E37" w:rsidRDefault="006821A7" w:rsidP="006821A7">
      <w:pPr>
        <w:pStyle w:val="Sansinterligne"/>
        <w:jc w:val="both"/>
        <w:rPr>
          <w:rFonts w:ascii="Aptos" w:hAnsi="Aptos"/>
        </w:rPr>
      </w:pPr>
      <w:r w:rsidRPr="006821A7">
        <w:rPr>
          <w:rFonts w:ascii="Aptos" w:hAnsi="Aptos"/>
        </w:rPr>
        <w:t xml:space="preserve">Le montant de l’aide accordée dépend des dépenses de fabrication et de finitions restant à </w:t>
      </w:r>
      <w:r w:rsidRPr="00750E37">
        <w:rPr>
          <w:rFonts w:ascii="Aptos" w:hAnsi="Aptos"/>
        </w:rPr>
        <w:t xml:space="preserve">engager sur le film (incluant obligatoirement la fabrication d’un support d’exploitation DCP 2K minimum pour la salle de cinéma) et respectera le barème suivant : </w:t>
      </w:r>
    </w:p>
    <w:p w14:paraId="274595BC" w14:textId="77777777" w:rsidR="006821A7" w:rsidRPr="00750E37" w:rsidRDefault="006821A7" w:rsidP="006821A7">
      <w:pPr>
        <w:pStyle w:val="Sansinterligne"/>
        <w:jc w:val="both"/>
        <w:rPr>
          <w:rFonts w:ascii="Aptos" w:hAnsi="Aptos"/>
        </w:rPr>
      </w:pPr>
    </w:p>
    <w:p w14:paraId="07A8F0D7" w14:textId="77777777" w:rsidR="00F436A6" w:rsidRPr="00750E37" w:rsidRDefault="00F436A6" w:rsidP="00F436A6">
      <w:pPr>
        <w:pStyle w:val="Sansinterligne"/>
        <w:jc w:val="both"/>
        <w:rPr>
          <w:rFonts w:ascii="Aptos" w:hAnsi="Aptos"/>
        </w:rPr>
      </w:pPr>
      <w:r w:rsidRPr="00750E37">
        <w:rPr>
          <w:rFonts w:ascii="Aptos" w:hAnsi="Aptos"/>
        </w:rPr>
        <w:t xml:space="preserve">La société ou l’association qui présente la demande devra le faire conjointement avec un ou plusieurs prestataires techniques de la Nouvelle-Aquitaine ou avec un cadre technique qui assurera les travaux de fabrication (montage, étalonnage, mixage, etc.). </w:t>
      </w:r>
    </w:p>
    <w:p w14:paraId="17303458" w14:textId="77777777" w:rsidR="00F436A6" w:rsidRPr="00750E37" w:rsidRDefault="00F436A6" w:rsidP="00F436A6">
      <w:pPr>
        <w:pStyle w:val="Sansinterligne"/>
        <w:jc w:val="both"/>
        <w:rPr>
          <w:rFonts w:ascii="Aptos" w:hAnsi="Aptos"/>
        </w:rPr>
      </w:pPr>
    </w:p>
    <w:p w14:paraId="671EB0D6" w14:textId="1F72EE64" w:rsidR="00F436A6" w:rsidRPr="00750E37" w:rsidRDefault="00F436A6" w:rsidP="00F436A6">
      <w:pPr>
        <w:pStyle w:val="Sansinterligne"/>
        <w:jc w:val="both"/>
        <w:rPr>
          <w:rFonts w:ascii="Aptos" w:hAnsi="Aptos"/>
        </w:rPr>
      </w:pPr>
      <w:r w:rsidRPr="00750E37">
        <w:rPr>
          <w:rFonts w:ascii="Aptos" w:hAnsi="Aptos"/>
        </w:rPr>
        <w:t xml:space="preserve">La demande doit donc être accompagnée par des documents liant la production aux techniciens et prestataires néo-aquitains : le devis estimatif spécifique à la phase de post-production et les devis de prestataires néo-aquitains signés, une présentation de l’équipe technique et des prestataires techniques de post-production (joindre les CV). </w:t>
      </w:r>
    </w:p>
    <w:p w14:paraId="51F9BA0B" w14:textId="77777777" w:rsidR="006821A7" w:rsidRPr="00750E37" w:rsidRDefault="006821A7" w:rsidP="006821A7">
      <w:pPr>
        <w:pStyle w:val="Sansinterligne"/>
        <w:jc w:val="both"/>
        <w:rPr>
          <w:rFonts w:ascii="Aptos" w:hAnsi="Aptos"/>
        </w:rPr>
      </w:pPr>
    </w:p>
    <w:p w14:paraId="56EF57F6" w14:textId="77777777" w:rsidR="006821A7" w:rsidRPr="00750E37" w:rsidRDefault="006821A7" w:rsidP="006821A7">
      <w:pPr>
        <w:pStyle w:val="Sansinterligne"/>
        <w:jc w:val="both"/>
        <w:rPr>
          <w:rFonts w:ascii="Aptos" w:hAnsi="Aptos"/>
        </w:rPr>
      </w:pPr>
      <w:r w:rsidRPr="00750E37">
        <w:rPr>
          <w:rFonts w:ascii="Aptos" w:hAnsi="Aptos"/>
        </w:rPr>
        <w:t>Pour le cas où le montant des dépenses effectuées s’avère inférieur au montant initialement envisagé, l’aide sera diminuée.</w:t>
      </w:r>
    </w:p>
    <w:p w14:paraId="0C164475" w14:textId="77777777" w:rsidR="00CB720B" w:rsidRPr="00750E37" w:rsidRDefault="00CB720B" w:rsidP="00CB720B">
      <w:pPr>
        <w:pStyle w:val="Sansinterligne"/>
        <w:jc w:val="both"/>
        <w:rPr>
          <w:rFonts w:ascii="Aptos" w:hAnsi="Aptos"/>
        </w:rPr>
      </w:pPr>
    </w:p>
    <w:p w14:paraId="1C76D829" w14:textId="3FD55415" w:rsidR="00CB720B" w:rsidRPr="00750E37" w:rsidRDefault="00CB720B" w:rsidP="00CB720B">
      <w:pPr>
        <w:pStyle w:val="Sansinterligne"/>
        <w:jc w:val="both"/>
        <w:rPr>
          <w:rFonts w:ascii="Aptos" w:hAnsi="Aptos"/>
        </w:rPr>
      </w:pPr>
      <w:r w:rsidRPr="00750E37">
        <w:rPr>
          <w:rFonts w:ascii="Aptos" w:hAnsi="Aptos"/>
        </w:rPr>
        <w:t xml:space="preserve">La subvention sera versée par la </w:t>
      </w:r>
      <w:r w:rsidR="00FE6A90" w:rsidRPr="00750E37">
        <w:rPr>
          <w:rFonts w:ascii="Aptos" w:hAnsi="Aptos"/>
        </w:rPr>
        <w:t>R</w:t>
      </w:r>
      <w:r w:rsidRPr="00750E37">
        <w:rPr>
          <w:rFonts w:ascii="Aptos" w:hAnsi="Aptos"/>
        </w:rPr>
        <w:t xml:space="preserve">égion Nouvelle-Aquitaine, après présentation des dossiers </w:t>
      </w:r>
      <w:r w:rsidR="00FE6A90" w:rsidRPr="00750E37">
        <w:rPr>
          <w:rFonts w:ascii="Aptos" w:hAnsi="Aptos"/>
        </w:rPr>
        <w:t xml:space="preserve">retenus </w:t>
      </w:r>
      <w:r w:rsidRPr="00750E37">
        <w:rPr>
          <w:rFonts w:ascii="Aptos" w:hAnsi="Aptos"/>
        </w:rPr>
        <w:t xml:space="preserve">au vote des élus. </w:t>
      </w:r>
    </w:p>
    <w:p w14:paraId="70626EC8" w14:textId="77777777" w:rsidR="00CB720B" w:rsidRPr="00750E37" w:rsidRDefault="00CB720B" w:rsidP="00CB720B">
      <w:pPr>
        <w:pStyle w:val="Sansinterligne"/>
        <w:jc w:val="both"/>
        <w:rPr>
          <w:rFonts w:ascii="Aptos" w:hAnsi="Aptos"/>
        </w:rPr>
      </w:pPr>
    </w:p>
    <w:p w14:paraId="55857AC1" w14:textId="174910A5" w:rsidR="00CB720B" w:rsidRPr="00750E37" w:rsidRDefault="00CB720B" w:rsidP="00CB720B">
      <w:pPr>
        <w:pStyle w:val="Sansinterligne"/>
        <w:jc w:val="both"/>
        <w:rPr>
          <w:rFonts w:ascii="Aptos" w:hAnsi="Aptos"/>
        </w:rPr>
      </w:pPr>
      <w:r w:rsidRPr="00750E37">
        <w:rPr>
          <w:rFonts w:ascii="Aptos" w:hAnsi="Aptos"/>
        </w:rPr>
        <w:t xml:space="preserve">Le paiement sera effectué en deux versements : </w:t>
      </w:r>
    </w:p>
    <w:p w14:paraId="2E396D3E" w14:textId="56B9A2C8" w:rsidR="00CB720B" w:rsidRPr="00750E37" w:rsidRDefault="00CB720B" w:rsidP="00CB720B">
      <w:pPr>
        <w:pStyle w:val="Sansinterligne"/>
        <w:numPr>
          <w:ilvl w:val="0"/>
          <w:numId w:val="2"/>
        </w:numPr>
        <w:jc w:val="both"/>
        <w:rPr>
          <w:rFonts w:ascii="Aptos" w:hAnsi="Aptos"/>
        </w:rPr>
      </w:pPr>
      <w:r w:rsidRPr="00750E37">
        <w:rPr>
          <w:rFonts w:ascii="Aptos" w:hAnsi="Aptos"/>
        </w:rPr>
        <w:t xml:space="preserve">Un premier acompte de 50% à la signature des conventions avec la </w:t>
      </w:r>
      <w:r w:rsidR="00FE6A90" w:rsidRPr="00750E37">
        <w:rPr>
          <w:rFonts w:ascii="Aptos" w:hAnsi="Aptos"/>
        </w:rPr>
        <w:t>R</w:t>
      </w:r>
      <w:r w:rsidRPr="00750E37">
        <w:rPr>
          <w:rFonts w:ascii="Aptos" w:hAnsi="Aptos"/>
        </w:rPr>
        <w:t>égion</w:t>
      </w:r>
      <w:r w:rsidR="00FE6A90" w:rsidRPr="00750E37">
        <w:rPr>
          <w:rFonts w:ascii="Aptos" w:hAnsi="Aptos"/>
        </w:rPr>
        <w:t xml:space="preserve">. </w:t>
      </w:r>
    </w:p>
    <w:p w14:paraId="55436FA0" w14:textId="4A0445AB" w:rsidR="00403DEA" w:rsidRPr="00750E37" w:rsidRDefault="00CB720B" w:rsidP="00CB720B">
      <w:pPr>
        <w:pStyle w:val="Sansinterligne"/>
        <w:numPr>
          <w:ilvl w:val="0"/>
          <w:numId w:val="2"/>
        </w:numPr>
        <w:jc w:val="both"/>
        <w:rPr>
          <w:rFonts w:ascii="Aptos" w:hAnsi="Aptos"/>
        </w:rPr>
      </w:pPr>
      <w:r w:rsidRPr="00750E37">
        <w:rPr>
          <w:rFonts w:ascii="Aptos" w:hAnsi="Aptos"/>
        </w:rPr>
        <w:t xml:space="preserve">Le solde des 50% à la remise </w:t>
      </w:r>
      <w:r w:rsidR="007C2B2C" w:rsidRPr="00750E37">
        <w:rPr>
          <w:rFonts w:ascii="Aptos" w:hAnsi="Aptos"/>
        </w:rPr>
        <w:t>de l’</w:t>
      </w:r>
      <w:r w:rsidR="00403DEA" w:rsidRPr="00750E37">
        <w:rPr>
          <w:rFonts w:ascii="Aptos" w:hAnsi="Aptos"/>
        </w:rPr>
        <w:t>état récapitulatif des dépenses et recettes affectées à la post-production, plan de financement et budget définitifs, lien…</w:t>
      </w:r>
      <w:r w:rsidR="00FE6A90" w:rsidRPr="00750E37">
        <w:rPr>
          <w:rFonts w:ascii="Aptos" w:hAnsi="Aptos"/>
        </w:rPr>
        <w:t xml:space="preserve"> </w:t>
      </w:r>
    </w:p>
    <w:p w14:paraId="7EC055BF" w14:textId="77777777" w:rsidR="00403DEA" w:rsidRPr="008A31EC" w:rsidRDefault="00403DEA" w:rsidP="00403DEA">
      <w:pPr>
        <w:pStyle w:val="Sansinterligne"/>
        <w:jc w:val="both"/>
        <w:rPr>
          <w:rFonts w:ascii="Aptos" w:hAnsi="Aptos"/>
        </w:rPr>
      </w:pPr>
    </w:p>
    <w:p w14:paraId="23464280" w14:textId="24D84A30" w:rsidR="00CB720B" w:rsidRPr="008A31EC" w:rsidRDefault="00403DEA" w:rsidP="00FF278C">
      <w:pPr>
        <w:pStyle w:val="Titre2"/>
        <w:numPr>
          <w:ilvl w:val="0"/>
          <w:numId w:val="4"/>
        </w:numPr>
        <w:rPr>
          <w:rFonts w:ascii="Aptos" w:hAnsi="Aptos"/>
        </w:rPr>
      </w:pPr>
      <w:r w:rsidRPr="008A31EC">
        <w:rPr>
          <w:rFonts w:ascii="Aptos" w:hAnsi="Aptos"/>
        </w:rPr>
        <w:t xml:space="preserve">Critères et éligibilité </w:t>
      </w:r>
    </w:p>
    <w:p w14:paraId="60F77349" w14:textId="77777777" w:rsidR="00403DEA" w:rsidRPr="008A31EC" w:rsidRDefault="00403DEA" w:rsidP="00403DEA">
      <w:pPr>
        <w:pStyle w:val="Sansinterligne"/>
        <w:jc w:val="both"/>
        <w:rPr>
          <w:rFonts w:ascii="Aptos" w:hAnsi="Aptos"/>
          <w:b/>
          <w:bCs/>
        </w:rPr>
      </w:pPr>
    </w:p>
    <w:p w14:paraId="1C3E4D53" w14:textId="20F182B8" w:rsidR="00403DEA" w:rsidRPr="008A31EC" w:rsidRDefault="00403DEA" w:rsidP="00403DEA">
      <w:pPr>
        <w:pStyle w:val="Sansinterligne"/>
        <w:jc w:val="both"/>
        <w:rPr>
          <w:rFonts w:ascii="Aptos" w:hAnsi="Aptos"/>
          <w:b/>
          <w:bCs/>
        </w:rPr>
      </w:pPr>
      <w:r w:rsidRPr="008A31EC">
        <w:rPr>
          <w:rFonts w:ascii="Aptos" w:hAnsi="Aptos"/>
          <w:b/>
          <w:bCs/>
        </w:rPr>
        <w:t xml:space="preserve">Peuvent concourir  </w:t>
      </w:r>
    </w:p>
    <w:p w14:paraId="65F6EFDF" w14:textId="601FD8C6" w:rsidR="00403DEA" w:rsidRPr="008A31EC" w:rsidRDefault="00403DEA" w:rsidP="00403DEA">
      <w:pPr>
        <w:pStyle w:val="Sansinterligne"/>
        <w:numPr>
          <w:ilvl w:val="0"/>
          <w:numId w:val="2"/>
        </w:numPr>
        <w:jc w:val="both"/>
        <w:rPr>
          <w:rFonts w:ascii="Aptos" w:hAnsi="Aptos"/>
        </w:rPr>
      </w:pPr>
      <w:r w:rsidRPr="008A31EC">
        <w:rPr>
          <w:rFonts w:ascii="Aptos" w:hAnsi="Aptos"/>
        </w:rPr>
        <w:t>Les œuvres produites ou coproduites par une société de production ou par une association</w:t>
      </w:r>
      <w:r w:rsidR="00052596">
        <w:rPr>
          <w:rFonts w:ascii="Aptos" w:hAnsi="Aptos"/>
        </w:rPr>
        <w:t xml:space="preserve"> </w:t>
      </w:r>
      <w:r w:rsidRPr="008A31EC">
        <w:rPr>
          <w:rFonts w:ascii="Aptos" w:hAnsi="Aptos"/>
        </w:rPr>
        <w:t xml:space="preserve">avec un code APE 5911 A ou C, et pouvant justifier d’au moins un an d’existence à date du dépôt du dossier. </w:t>
      </w:r>
    </w:p>
    <w:p w14:paraId="245C4E4D" w14:textId="132CE0D2" w:rsidR="00403DEA" w:rsidRPr="008A31EC" w:rsidRDefault="00403DEA" w:rsidP="00403DEA">
      <w:pPr>
        <w:pStyle w:val="Sansinterligne"/>
        <w:numPr>
          <w:ilvl w:val="0"/>
          <w:numId w:val="2"/>
        </w:numPr>
        <w:jc w:val="both"/>
        <w:rPr>
          <w:rFonts w:ascii="Aptos" w:hAnsi="Aptos"/>
        </w:rPr>
      </w:pPr>
      <w:r w:rsidRPr="008A31EC">
        <w:rPr>
          <w:rFonts w:ascii="Aptos" w:hAnsi="Aptos"/>
        </w:rPr>
        <w:t>Les œuvres pour lesquelles un contrat de cession de droit a été signé.</w:t>
      </w:r>
    </w:p>
    <w:p w14:paraId="3500560A" w14:textId="5B4FA8D0" w:rsidR="00403DEA" w:rsidRPr="00052596" w:rsidRDefault="00403DEA" w:rsidP="00052596">
      <w:pPr>
        <w:pStyle w:val="Sansinterligne"/>
        <w:numPr>
          <w:ilvl w:val="0"/>
          <w:numId w:val="2"/>
        </w:numPr>
        <w:jc w:val="both"/>
        <w:rPr>
          <w:rFonts w:ascii="Aptos" w:hAnsi="Aptos"/>
        </w:rPr>
      </w:pPr>
      <w:r w:rsidRPr="008A31EC">
        <w:rPr>
          <w:rFonts w:ascii="Aptos" w:hAnsi="Aptos"/>
        </w:rPr>
        <w:t xml:space="preserve">Dans le cas d’une coproduction internationale, la structure française doit être la production postulante. Les contrats de coproduction seront demandés. </w:t>
      </w:r>
      <w:r w:rsidR="00052596" w:rsidRPr="00052596">
        <w:rPr>
          <w:rFonts w:ascii="Aptos" w:hAnsi="Aptos"/>
        </w:rPr>
        <w:t xml:space="preserve">Les films en langue étrangère sont recevables mais la version déposée doit obligatoirement inclure une piste sous-titrée en français (ces sous titres peuvent être en version de travail provisoire). </w:t>
      </w:r>
    </w:p>
    <w:p w14:paraId="5B0DCF06" w14:textId="2348C4E5" w:rsidR="00403DEA" w:rsidRPr="008A31EC" w:rsidRDefault="00403DEA" w:rsidP="00403DEA">
      <w:pPr>
        <w:pStyle w:val="Sansinterligne"/>
        <w:numPr>
          <w:ilvl w:val="0"/>
          <w:numId w:val="2"/>
        </w:numPr>
        <w:jc w:val="both"/>
        <w:rPr>
          <w:rFonts w:ascii="Aptos" w:hAnsi="Aptos"/>
        </w:rPr>
      </w:pPr>
      <w:r w:rsidRPr="008A31EC">
        <w:rPr>
          <w:rFonts w:ascii="Aptos" w:hAnsi="Aptos"/>
        </w:rPr>
        <w:t xml:space="preserve">Les œuvres destinées à une diffusion en salles de cinéma. </w:t>
      </w:r>
    </w:p>
    <w:p w14:paraId="5E758CC0" w14:textId="54E5220C" w:rsidR="00392E12" w:rsidRPr="00052596" w:rsidRDefault="00403DEA" w:rsidP="00392E12">
      <w:pPr>
        <w:pStyle w:val="Sansinterligne"/>
        <w:numPr>
          <w:ilvl w:val="0"/>
          <w:numId w:val="2"/>
        </w:numPr>
        <w:jc w:val="both"/>
        <w:rPr>
          <w:rFonts w:ascii="Aptos" w:hAnsi="Aptos"/>
        </w:rPr>
      </w:pPr>
      <w:r w:rsidRPr="00052596">
        <w:rPr>
          <w:rFonts w:ascii="Aptos" w:hAnsi="Aptos"/>
        </w:rPr>
        <w:t>Les œuvres ne doivent pas être finalisées et ne doivent pas avoir fait l’objet d’une diffusion publique (télévisuelle, vidéo projection, salle, festival, exposition, installation, en ligne…)</w:t>
      </w:r>
      <w:r w:rsidR="00392E12" w:rsidRPr="00052596">
        <w:rPr>
          <w:rFonts w:ascii="Aptos" w:hAnsi="Aptos"/>
        </w:rPr>
        <w:t xml:space="preserve"> avant leur dépôt et doivent être inscrites dans un délai permettant aux </w:t>
      </w:r>
      <w:r w:rsidR="00750E37">
        <w:rPr>
          <w:rFonts w:ascii="Aptos" w:hAnsi="Aptos"/>
        </w:rPr>
        <w:t>jurys</w:t>
      </w:r>
      <w:r w:rsidR="00392E12" w:rsidRPr="00052596">
        <w:rPr>
          <w:rFonts w:ascii="Aptos" w:hAnsi="Aptos"/>
        </w:rPr>
        <w:t xml:space="preserve"> de se prononcer avant </w:t>
      </w:r>
      <w:r w:rsidR="006821A7" w:rsidRPr="00052596">
        <w:rPr>
          <w:rFonts w:ascii="Aptos" w:hAnsi="Aptos"/>
        </w:rPr>
        <w:t>leur</w:t>
      </w:r>
      <w:r w:rsidR="00392E12" w:rsidRPr="00052596">
        <w:rPr>
          <w:rFonts w:ascii="Aptos" w:hAnsi="Aptos"/>
        </w:rPr>
        <w:t xml:space="preserve"> présentation. </w:t>
      </w:r>
    </w:p>
    <w:p w14:paraId="3BD1786B" w14:textId="77777777" w:rsidR="00403DEA" w:rsidRPr="008A31EC" w:rsidRDefault="00403DEA" w:rsidP="00403DEA">
      <w:pPr>
        <w:pStyle w:val="Sansinterligne"/>
        <w:jc w:val="both"/>
        <w:rPr>
          <w:rFonts w:ascii="Aptos" w:hAnsi="Aptos"/>
        </w:rPr>
      </w:pPr>
    </w:p>
    <w:p w14:paraId="63724797" w14:textId="6C309F43" w:rsidR="00403DEA" w:rsidRPr="008A31EC" w:rsidRDefault="00403DEA" w:rsidP="00403DEA">
      <w:pPr>
        <w:pStyle w:val="Sansinterligne"/>
        <w:jc w:val="both"/>
        <w:rPr>
          <w:rFonts w:ascii="Aptos" w:hAnsi="Aptos"/>
          <w:b/>
          <w:bCs/>
        </w:rPr>
      </w:pPr>
      <w:r w:rsidRPr="008A31EC">
        <w:rPr>
          <w:rFonts w:ascii="Aptos" w:hAnsi="Aptos"/>
          <w:b/>
          <w:bCs/>
        </w:rPr>
        <w:t xml:space="preserve">Critères spécifiques pour les œuvres de long métrage  </w:t>
      </w:r>
    </w:p>
    <w:p w14:paraId="6D3D3803" w14:textId="556CAC2D" w:rsidR="00403DEA" w:rsidRPr="008A31EC" w:rsidRDefault="00403DEA" w:rsidP="00403DEA">
      <w:pPr>
        <w:pStyle w:val="Sansinterligne"/>
        <w:numPr>
          <w:ilvl w:val="0"/>
          <w:numId w:val="2"/>
        </w:numPr>
        <w:jc w:val="both"/>
        <w:rPr>
          <w:rFonts w:ascii="Aptos" w:hAnsi="Aptos"/>
        </w:rPr>
      </w:pPr>
      <w:r w:rsidRPr="008A31EC">
        <w:rPr>
          <w:rFonts w:ascii="Aptos" w:hAnsi="Aptos"/>
        </w:rPr>
        <w:t>Les œuvres d’une durée supérieure à 60 minutes (durée estimée du film achevé, générique compris)</w:t>
      </w:r>
      <w:r w:rsidR="007C2B2C" w:rsidRPr="008A31EC">
        <w:rPr>
          <w:rFonts w:ascii="Aptos" w:hAnsi="Aptos"/>
        </w:rPr>
        <w:t>.</w:t>
      </w:r>
      <w:r w:rsidRPr="008A31EC">
        <w:rPr>
          <w:rFonts w:ascii="Aptos" w:hAnsi="Aptos"/>
        </w:rPr>
        <w:t xml:space="preserve"> </w:t>
      </w:r>
    </w:p>
    <w:p w14:paraId="538A7DA7" w14:textId="4F9B8AED" w:rsidR="00403DEA" w:rsidRPr="008A31EC" w:rsidRDefault="00403DEA" w:rsidP="00403DEA">
      <w:pPr>
        <w:pStyle w:val="Sansinterligne"/>
        <w:numPr>
          <w:ilvl w:val="0"/>
          <w:numId w:val="2"/>
        </w:numPr>
        <w:jc w:val="both"/>
        <w:rPr>
          <w:rFonts w:ascii="Aptos" w:hAnsi="Aptos"/>
        </w:rPr>
      </w:pPr>
      <w:r w:rsidRPr="008A31EC">
        <w:rPr>
          <w:rFonts w:ascii="Aptos" w:hAnsi="Aptos"/>
        </w:rPr>
        <w:t xml:space="preserve">Les œuvres dont le budget de production ne dépasse pas 1 250 000 euros. </w:t>
      </w:r>
    </w:p>
    <w:p w14:paraId="476613F0" w14:textId="77777777" w:rsidR="00403DEA" w:rsidRPr="008A31EC" w:rsidRDefault="00403DEA" w:rsidP="00403DEA">
      <w:pPr>
        <w:pStyle w:val="Sansinterligne"/>
        <w:jc w:val="both"/>
        <w:rPr>
          <w:rFonts w:ascii="Aptos" w:hAnsi="Aptos"/>
        </w:rPr>
      </w:pPr>
    </w:p>
    <w:p w14:paraId="508352AA" w14:textId="71AF0E0E" w:rsidR="00403DEA" w:rsidRPr="008A31EC" w:rsidRDefault="00403DEA" w:rsidP="00403DEA">
      <w:pPr>
        <w:pStyle w:val="Sansinterligne"/>
        <w:jc w:val="both"/>
        <w:rPr>
          <w:rFonts w:ascii="Aptos" w:hAnsi="Aptos"/>
          <w:b/>
          <w:bCs/>
        </w:rPr>
      </w:pPr>
      <w:r w:rsidRPr="008A31EC">
        <w:rPr>
          <w:rFonts w:ascii="Aptos" w:hAnsi="Aptos"/>
          <w:b/>
          <w:bCs/>
        </w:rPr>
        <w:t xml:space="preserve">Critères spécifiques pour les œuvres de court métrage : </w:t>
      </w:r>
    </w:p>
    <w:p w14:paraId="1F233ADB" w14:textId="7A8FECED" w:rsidR="00403DEA" w:rsidRPr="008A31EC" w:rsidRDefault="00403DEA" w:rsidP="00403DEA">
      <w:pPr>
        <w:pStyle w:val="Sansinterligne"/>
        <w:numPr>
          <w:ilvl w:val="0"/>
          <w:numId w:val="2"/>
        </w:numPr>
        <w:jc w:val="both"/>
        <w:rPr>
          <w:rFonts w:ascii="Aptos" w:hAnsi="Aptos"/>
        </w:rPr>
      </w:pPr>
      <w:r w:rsidRPr="008A31EC">
        <w:rPr>
          <w:rFonts w:ascii="Aptos" w:hAnsi="Aptos"/>
        </w:rPr>
        <w:t>Les œuvres d’une durée inférieure à 60 minutes (durée estimée du film achevé, générique compris)</w:t>
      </w:r>
      <w:r w:rsidR="007C2B2C" w:rsidRPr="008A31EC">
        <w:rPr>
          <w:rFonts w:ascii="Aptos" w:hAnsi="Aptos"/>
        </w:rPr>
        <w:t>.</w:t>
      </w:r>
      <w:r w:rsidRPr="008A31EC">
        <w:rPr>
          <w:rFonts w:ascii="Aptos" w:hAnsi="Aptos"/>
        </w:rPr>
        <w:t xml:space="preserve"> </w:t>
      </w:r>
    </w:p>
    <w:p w14:paraId="4F754D35" w14:textId="490A834D" w:rsidR="00403DEA" w:rsidRPr="008A31EC" w:rsidRDefault="00403DEA" w:rsidP="00403DEA">
      <w:pPr>
        <w:pStyle w:val="Sansinterligne"/>
        <w:numPr>
          <w:ilvl w:val="0"/>
          <w:numId w:val="2"/>
        </w:numPr>
        <w:jc w:val="both"/>
        <w:rPr>
          <w:rFonts w:ascii="Aptos" w:hAnsi="Aptos"/>
        </w:rPr>
      </w:pPr>
      <w:r w:rsidRPr="008A31EC">
        <w:rPr>
          <w:rFonts w:ascii="Aptos" w:hAnsi="Aptos"/>
        </w:rPr>
        <w:t xml:space="preserve">Les œuvres dont le budget de production ne dépasse pas 80 000 euros. </w:t>
      </w:r>
    </w:p>
    <w:p w14:paraId="2D41A31B" w14:textId="77777777" w:rsidR="00403DEA" w:rsidRPr="008A31EC" w:rsidRDefault="00403DEA" w:rsidP="00403DEA">
      <w:pPr>
        <w:pStyle w:val="Sansinterligne"/>
        <w:jc w:val="both"/>
        <w:rPr>
          <w:rFonts w:ascii="Aptos" w:hAnsi="Aptos"/>
        </w:rPr>
      </w:pPr>
    </w:p>
    <w:p w14:paraId="0C2149C0" w14:textId="20211C32" w:rsidR="00403DEA" w:rsidRPr="008A31EC" w:rsidRDefault="00403DEA" w:rsidP="00403DEA">
      <w:pPr>
        <w:pStyle w:val="Sansinterligne"/>
        <w:jc w:val="both"/>
        <w:rPr>
          <w:rFonts w:ascii="Aptos" w:hAnsi="Aptos"/>
          <w:b/>
          <w:bCs/>
        </w:rPr>
      </w:pPr>
      <w:r w:rsidRPr="008A31EC">
        <w:rPr>
          <w:rFonts w:ascii="Aptos" w:hAnsi="Aptos"/>
          <w:b/>
          <w:bCs/>
        </w:rPr>
        <w:t>Ne sont pas éligibles </w:t>
      </w:r>
    </w:p>
    <w:p w14:paraId="06F83A9E" w14:textId="5D343E5B" w:rsidR="00403DEA" w:rsidRPr="008A31EC" w:rsidRDefault="00403DEA" w:rsidP="00403DEA">
      <w:pPr>
        <w:pStyle w:val="Sansinterligne"/>
        <w:numPr>
          <w:ilvl w:val="0"/>
          <w:numId w:val="2"/>
        </w:numPr>
        <w:jc w:val="both"/>
        <w:rPr>
          <w:rFonts w:ascii="Aptos" w:hAnsi="Aptos"/>
        </w:rPr>
      </w:pPr>
      <w:r w:rsidRPr="008A31EC">
        <w:rPr>
          <w:rFonts w:ascii="Aptos" w:hAnsi="Aptos"/>
        </w:rPr>
        <w:t>Les films de long métrage qui ont obtenu une aide à la production du fonds de soutien de la Région Nouvelle-Aquitaine dont le montant, seul ou cumulé avec l’aide éventuelle d’un département signataire de la convention triennale</w:t>
      </w:r>
      <w:r w:rsidR="007C2B2C" w:rsidRPr="008A31EC">
        <w:rPr>
          <w:rFonts w:ascii="Aptos" w:hAnsi="Aptos"/>
        </w:rPr>
        <w:t>,</w:t>
      </w:r>
      <w:r w:rsidRPr="008A31EC">
        <w:rPr>
          <w:rFonts w:ascii="Aptos" w:hAnsi="Aptos"/>
        </w:rPr>
        <w:t xml:space="preserve"> est supérieur à 130 000 euros – pour les fictions et </w:t>
      </w:r>
      <w:r w:rsidR="00FF278C" w:rsidRPr="008A31EC">
        <w:rPr>
          <w:rFonts w:ascii="Aptos" w:hAnsi="Aptos"/>
        </w:rPr>
        <w:t>l’animation</w:t>
      </w:r>
      <w:r w:rsidRPr="008A31EC">
        <w:rPr>
          <w:rFonts w:ascii="Aptos" w:hAnsi="Aptos"/>
        </w:rPr>
        <w:t xml:space="preserve"> – et à 60 000 euros -</w:t>
      </w:r>
      <w:r w:rsidR="00FF278C" w:rsidRPr="008A31EC">
        <w:rPr>
          <w:rFonts w:ascii="Aptos" w:hAnsi="Aptos"/>
        </w:rPr>
        <w:t xml:space="preserve"> </w:t>
      </w:r>
      <w:r w:rsidRPr="008A31EC">
        <w:rPr>
          <w:rFonts w:ascii="Aptos" w:hAnsi="Aptos"/>
        </w:rPr>
        <w:t>pour les documentaires</w:t>
      </w:r>
      <w:r w:rsidR="007C2B2C" w:rsidRPr="008A31EC">
        <w:rPr>
          <w:rFonts w:ascii="Aptos" w:hAnsi="Aptos"/>
        </w:rPr>
        <w:t>.</w:t>
      </w:r>
    </w:p>
    <w:p w14:paraId="06CD2667" w14:textId="32B601B4" w:rsidR="00403DEA" w:rsidRPr="00750E37" w:rsidRDefault="00403DEA" w:rsidP="00403DEA">
      <w:pPr>
        <w:pStyle w:val="Sansinterligne"/>
        <w:numPr>
          <w:ilvl w:val="0"/>
          <w:numId w:val="2"/>
        </w:numPr>
        <w:jc w:val="both"/>
        <w:rPr>
          <w:rFonts w:ascii="Aptos" w:hAnsi="Aptos"/>
        </w:rPr>
      </w:pPr>
      <w:r w:rsidRPr="00750E37">
        <w:rPr>
          <w:rFonts w:ascii="Aptos" w:hAnsi="Aptos"/>
        </w:rPr>
        <w:t xml:space="preserve">Les films de long métrage qui ont obtenu une aide à la production de l’appel </w:t>
      </w:r>
      <w:r w:rsidR="007C2B2C" w:rsidRPr="00750E37">
        <w:rPr>
          <w:rFonts w:ascii="Aptos" w:hAnsi="Aptos"/>
        </w:rPr>
        <w:t xml:space="preserve">à </w:t>
      </w:r>
      <w:r w:rsidRPr="00750E37">
        <w:rPr>
          <w:rFonts w:ascii="Aptos" w:hAnsi="Aptos"/>
        </w:rPr>
        <w:t>projet</w:t>
      </w:r>
      <w:r w:rsidR="007C2B2C" w:rsidRPr="00750E37">
        <w:rPr>
          <w:rFonts w:ascii="Aptos" w:hAnsi="Aptos"/>
        </w:rPr>
        <w:t>s</w:t>
      </w:r>
      <w:r w:rsidRPr="00750E37">
        <w:rPr>
          <w:rFonts w:ascii="Aptos" w:hAnsi="Aptos"/>
        </w:rPr>
        <w:t xml:space="preserve"> Innovation long métrage de la </w:t>
      </w:r>
      <w:r w:rsidR="00FF278C" w:rsidRPr="00750E37">
        <w:rPr>
          <w:rFonts w:ascii="Aptos" w:hAnsi="Aptos"/>
        </w:rPr>
        <w:t>Région</w:t>
      </w:r>
      <w:r w:rsidRPr="00750E37">
        <w:rPr>
          <w:rFonts w:ascii="Aptos" w:hAnsi="Aptos"/>
        </w:rPr>
        <w:t xml:space="preserve"> </w:t>
      </w:r>
      <w:r w:rsidR="00FF278C" w:rsidRPr="00750E37">
        <w:rPr>
          <w:rFonts w:ascii="Aptos" w:hAnsi="Aptos"/>
        </w:rPr>
        <w:t>Nouvelle-Aquitaine</w:t>
      </w:r>
      <w:r w:rsidRPr="00750E37">
        <w:rPr>
          <w:rFonts w:ascii="Aptos" w:hAnsi="Aptos"/>
        </w:rPr>
        <w:t xml:space="preserve"> et dont au moins 80% des jours de tournage ou de fabrication (dans le cas de l’</w:t>
      </w:r>
      <w:r w:rsidR="00FF278C" w:rsidRPr="00750E37">
        <w:rPr>
          <w:rFonts w:ascii="Aptos" w:hAnsi="Aptos"/>
        </w:rPr>
        <w:t>animation</w:t>
      </w:r>
      <w:r w:rsidRPr="00750E37">
        <w:rPr>
          <w:rFonts w:ascii="Aptos" w:hAnsi="Aptos"/>
        </w:rPr>
        <w:t xml:space="preserve">) ne sont pas prévus sur le </w:t>
      </w:r>
      <w:r w:rsidR="00FF278C" w:rsidRPr="00750E37">
        <w:rPr>
          <w:rFonts w:ascii="Aptos" w:hAnsi="Aptos"/>
        </w:rPr>
        <w:t>territoire</w:t>
      </w:r>
      <w:r w:rsidRPr="00750E37">
        <w:rPr>
          <w:rFonts w:ascii="Aptos" w:hAnsi="Aptos"/>
        </w:rPr>
        <w:t xml:space="preserve"> néo-aquitain</w:t>
      </w:r>
      <w:r w:rsidR="007C2B2C" w:rsidRPr="00750E37">
        <w:rPr>
          <w:rFonts w:ascii="Aptos" w:hAnsi="Aptos"/>
        </w:rPr>
        <w:t xml:space="preserve">. </w:t>
      </w:r>
    </w:p>
    <w:p w14:paraId="44EE323D" w14:textId="471E53A3" w:rsidR="00403DEA" w:rsidRPr="00750E37" w:rsidRDefault="00403DEA" w:rsidP="00403DEA">
      <w:pPr>
        <w:pStyle w:val="Sansinterligne"/>
        <w:numPr>
          <w:ilvl w:val="0"/>
          <w:numId w:val="2"/>
        </w:numPr>
        <w:jc w:val="both"/>
        <w:rPr>
          <w:rFonts w:ascii="Aptos" w:hAnsi="Aptos"/>
        </w:rPr>
      </w:pPr>
      <w:r w:rsidRPr="00750E37">
        <w:rPr>
          <w:rFonts w:ascii="Aptos" w:hAnsi="Aptos"/>
        </w:rPr>
        <w:t>Les films de long métrage qui ont obtenu l’avance sur recettes sauf pour les premiers ou deuxièmes films de leurs auteurs</w:t>
      </w:r>
      <w:r w:rsidR="007C2B2C" w:rsidRPr="00750E37">
        <w:rPr>
          <w:rFonts w:ascii="Aptos" w:hAnsi="Aptos"/>
        </w:rPr>
        <w:t>.</w:t>
      </w:r>
    </w:p>
    <w:p w14:paraId="59F359E5" w14:textId="231D21DF" w:rsidR="00403DEA" w:rsidRPr="00750E37" w:rsidRDefault="00403DEA" w:rsidP="00403DEA">
      <w:pPr>
        <w:pStyle w:val="Sansinterligne"/>
        <w:numPr>
          <w:ilvl w:val="0"/>
          <w:numId w:val="2"/>
        </w:numPr>
        <w:jc w:val="both"/>
        <w:rPr>
          <w:rFonts w:ascii="Aptos" w:hAnsi="Aptos"/>
        </w:rPr>
      </w:pPr>
      <w:r w:rsidRPr="00750E37">
        <w:rPr>
          <w:rFonts w:ascii="Aptos" w:hAnsi="Aptos"/>
        </w:rPr>
        <w:t xml:space="preserve">Les films de court métrage qui ont obtenu une aide à la production </w:t>
      </w:r>
      <w:r w:rsidR="007C2B2C" w:rsidRPr="00750E37">
        <w:rPr>
          <w:rFonts w:ascii="Aptos" w:hAnsi="Aptos"/>
        </w:rPr>
        <w:t xml:space="preserve">du fonds de soutien </w:t>
      </w:r>
      <w:r w:rsidRPr="00750E37">
        <w:rPr>
          <w:rFonts w:ascii="Aptos" w:hAnsi="Aptos"/>
        </w:rPr>
        <w:t xml:space="preserve">de la Région Nouvelle-Aquitaine et dont le montant, seul ou cumulé avec l’aide </w:t>
      </w:r>
      <w:r w:rsidR="00FF278C" w:rsidRPr="00750E37">
        <w:rPr>
          <w:rFonts w:ascii="Aptos" w:hAnsi="Aptos"/>
        </w:rPr>
        <w:t>éventuelle</w:t>
      </w:r>
      <w:r w:rsidRPr="00750E37">
        <w:rPr>
          <w:rFonts w:ascii="Aptos" w:hAnsi="Aptos"/>
        </w:rPr>
        <w:t xml:space="preserve"> d’un département </w:t>
      </w:r>
      <w:r w:rsidR="00FF278C" w:rsidRPr="00750E37">
        <w:rPr>
          <w:rFonts w:ascii="Aptos" w:hAnsi="Aptos"/>
        </w:rPr>
        <w:t>signataire</w:t>
      </w:r>
      <w:r w:rsidRPr="00750E37">
        <w:rPr>
          <w:rFonts w:ascii="Aptos" w:hAnsi="Aptos"/>
        </w:rPr>
        <w:t xml:space="preserve"> de la convention triennale</w:t>
      </w:r>
      <w:r w:rsidR="007C2B2C" w:rsidRPr="00750E37">
        <w:rPr>
          <w:rFonts w:ascii="Aptos" w:hAnsi="Aptos"/>
        </w:rPr>
        <w:t>,</w:t>
      </w:r>
      <w:r w:rsidRPr="00750E37">
        <w:rPr>
          <w:rFonts w:ascii="Aptos" w:hAnsi="Aptos"/>
        </w:rPr>
        <w:t xml:space="preserve"> est supérieur à 30 000 euros</w:t>
      </w:r>
      <w:r w:rsidR="007C2B2C" w:rsidRPr="00750E37">
        <w:rPr>
          <w:rFonts w:ascii="Aptos" w:hAnsi="Aptos"/>
        </w:rPr>
        <w:t>.</w:t>
      </w:r>
    </w:p>
    <w:p w14:paraId="4CC46AEF" w14:textId="07BA1030" w:rsidR="00403DEA" w:rsidRPr="00750E37" w:rsidRDefault="00403DEA" w:rsidP="00403DEA">
      <w:pPr>
        <w:pStyle w:val="Sansinterligne"/>
        <w:numPr>
          <w:ilvl w:val="0"/>
          <w:numId w:val="2"/>
        </w:numPr>
        <w:jc w:val="both"/>
        <w:rPr>
          <w:rFonts w:ascii="Aptos" w:hAnsi="Aptos"/>
        </w:rPr>
      </w:pPr>
      <w:r w:rsidRPr="00750E37">
        <w:rPr>
          <w:rFonts w:ascii="Aptos" w:hAnsi="Aptos"/>
        </w:rPr>
        <w:t xml:space="preserve">Les films qui ont reçu une aide à la finalisation ou après réalisation d’une autre collectivité </w:t>
      </w:r>
      <w:r w:rsidR="00FF278C" w:rsidRPr="00750E37">
        <w:rPr>
          <w:rFonts w:ascii="Aptos" w:hAnsi="Aptos"/>
        </w:rPr>
        <w:t>territoriale</w:t>
      </w:r>
      <w:r w:rsidRPr="00750E37">
        <w:rPr>
          <w:rFonts w:ascii="Aptos" w:hAnsi="Aptos"/>
        </w:rPr>
        <w:t xml:space="preserve"> française</w:t>
      </w:r>
      <w:r w:rsidR="007C2B2C" w:rsidRPr="00750E37">
        <w:rPr>
          <w:rFonts w:ascii="Aptos" w:hAnsi="Aptos"/>
        </w:rPr>
        <w:t xml:space="preserve">. </w:t>
      </w:r>
    </w:p>
    <w:p w14:paraId="4714AB4E" w14:textId="46C048CE" w:rsidR="00FF278C" w:rsidRPr="00750E37" w:rsidRDefault="00FF278C" w:rsidP="00403DEA">
      <w:pPr>
        <w:pStyle w:val="Sansinterligne"/>
        <w:numPr>
          <w:ilvl w:val="0"/>
          <w:numId w:val="2"/>
        </w:numPr>
        <w:jc w:val="both"/>
        <w:rPr>
          <w:rFonts w:ascii="Aptos" w:hAnsi="Aptos"/>
        </w:rPr>
      </w:pPr>
      <w:r w:rsidRPr="00750E37">
        <w:rPr>
          <w:rFonts w:ascii="Aptos" w:hAnsi="Aptos"/>
        </w:rPr>
        <w:t>Les films exclusivement destinés à la télévision ou à une diffusion en ligne</w:t>
      </w:r>
      <w:r w:rsidR="007C2B2C" w:rsidRPr="00750E37">
        <w:rPr>
          <w:rFonts w:ascii="Aptos" w:hAnsi="Aptos"/>
        </w:rPr>
        <w:t xml:space="preserve">. </w:t>
      </w:r>
    </w:p>
    <w:p w14:paraId="47288745" w14:textId="0C142480" w:rsidR="00FF278C" w:rsidRPr="00750E37" w:rsidRDefault="00FF278C" w:rsidP="00403DEA">
      <w:pPr>
        <w:pStyle w:val="Sansinterligne"/>
        <w:numPr>
          <w:ilvl w:val="0"/>
          <w:numId w:val="2"/>
        </w:numPr>
        <w:jc w:val="both"/>
        <w:rPr>
          <w:rFonts w:ascii="Aptos" w:hAnsi="Aptos"/>
        </w:rPr>
      </w:pPr>
      <w:r w:rsidRPr="00750E37">
        <w:rPr>
          <w:rFonts w:ascii="Aptos" w:hAnsi="Aptos"/>
        </w:rPr>
        <w:t>Les films d’école, les films publicitaires, les vidéo-clips, les pilotes et unitaires</w:t>
      </w:r>
      <w:r w:rsidR="007C2B2C" w:rsidRPr="00750E37">
        <w:rPr>
          <w:rFonts w:ascii="Aptos" w:hAnsi="Aptos"/>
        </w:rPr>
        <w:t xml:space="preserve"> de séries</w:t>
      </w:r>
      <w:r w:rsidRPr="00750E37">
        <w:rPr>
          <w:rFonts w:ascii="Aptos" w:hAnsi="Aptos"/>
        </w:rPr>
        <w:t>, les captations de spectacles, les films non-linéaires</w:t>
      </w:r>
      <w:r w:rsidR="007C2B2C" w:rsidRPr="00750E37">
        <w:rPr>
          <w:rFonts w:ascii="Aptos" w:hAnsi="Aptos"/>
        </w:rPr>
        <w:t xml:space="preserve">. </w:t>
      </w:r>
    </w:p>
    <w:p w14:paraId="03F7D2C9" w14:textId="5A768965" w:rsidR="00FF278C" w:rsidRPr="00750E37" w:rsidRDefault="00FF278C" w:rsidP="00403DEA">
      <w:pPr>
        <w:pStyle w:val="Sansinterligne"/>
        <w:numPr>
          <w:ilvl w:val="0"/>
          <w:numId w:val="2"/>
        </w:numPr>
        <w:jc w:val="both"/>
        <w:rPr>
          <w:rFonts w:ascii="Aptos" w:hAnsi="Aptos"/>
        </w:rPr>
      </w:pPr>
      <w:r w:rsidRPr="00750E37">
        <w:rPr>
          <w:rFonts w:ascii="Aptos" w:hAnsi="Aptos"/>
        </w:rPr>
        <w:t>Les films faisant l’apologie de la violence, du crime, du racisme, des discriminations et ceux à contenu pornographique</w:t>
      </w:r>
      <w:r w:rsidR="007C2B2C" w:rsidRPr="00750E37">
        <w:rPr>
          <w:rFonts w:ascii="Aptos" w:hAnsi="Aptos"/>
        </w:rPr>
        <w:t xml:space="preserve">. </w:t>
      </w:r>
    </w:p>
    <w:p w14:paraId="29EEE892" w14:textId="61345EAD" w:rsidR="00FF278C" w:rsidRPr="00750E37" w:rsidRDefault="00FF278C" w:rsidP="00403DEA">
      <w:pPr>
        <w:pStyle w:val="Sansinterligne"/>
        <w:numPr>
          <w:ilvl w:val="0"/>
          <w:numId w:val="2"/>
        </w:numPr>
        <w:jc w:val="both"/>
        <w:rPr>
          <w:rFonts w:ascii="Aptos" w:hAnsi="Aptos"/>
        </w:rPr>
      </w:pPr>
      <w:r w:rsidRPr="00750E37">
        <w:rPr>
          <w:rFonts w:ascii="Aptos" w:hAnsi="Aptos"/>
        </w:rPr>
        <w:t>Dans tous les cas, les films candidats devront respecter le seuil d’intensité des aides publiques en vigueur</w:t>
      </w:r>
      <w:r w:rsidR="007C2B2C" w:rsidRPr="00750E37">
        <w:rPr>
          <w:rFonts w:ascii="Aptos" w:hAnsi="Aptos"/>
        </w:rPr>
        <w:t xml:space="preserve">. </w:t>
      </w:r>
    </w:p>
    <w:p w14:paraId="0F0511F5" w14:textId="77777777" w:rsidR="00FF278C" w:rsidRPr="008A31EC" w:rsidRDefault="00FF278C" w:rsidP="00FF278C">
      <w:pPr>
        <w:pStyle w:val="Sansinterligne"/>
        <w:jc w:val="both"/>
        <w:rPr>
          <w:rFonts w:ascii="Aptos" w:hAnsi="Aptos"/>
        </w:rPr>
      </w:pPr>
    </w:p>
    <w:p w14:paraId="084507A5" w14:textId="464D0AA6" w:rsidR="00FF278C" w:rsidRPr="008A31EC" w:rsidRDefault="00FF278C" w:rsidP="00FF278C">
      <w:pPr>
        <w:pStyle w:val="Titre2"/>
        <w:numPr>
          <w:ilvl w:val="0"/>
          <w:numId w:val="4"/>
        </w:numPr>
        <w:rPr>
          <w:rFonts w:ascii="Aptos" w:hAnsi="Aptos"/>
        </w:rPr>
      </w:pPr>
      <w:r w:rsidRPr="008A31EC">
        <w:rPr>
          <w:rFonts w:ascii="Aptos" w:hAnsi="Aptos"/>
        </w:rPr>
        <w:t>Dépenses régionales éligibles </w:t>
      </w:r>
    </w:p>
    <w:p w14:paraId="0ACE4538" w14:textId="77777777" w:rsidR="00FF278C" w:rsidRDefault="00FF278C" w:rsidP="00FF278C">
      <w:pPr>
        <w:pStyle w:val="Sansinterligne"/>
        <w:jc w:val="both"/>
        <w:rPr>
          <w:rFonts w:ascii="Aptos" w:hAnsi="Aptos"/>
          <w:b/>
          <w:bCs/>
        </w:rPr>
      </w:pPr>
    </w:p>
    <w:p w14:paraId="77E9D207" w14:textId="2E5ABD75" w:rsidR="00052596" w:rsidRPr="003460D4" w:rsidRDefault="00052596" w:rsidP="007024C8">
      <w:pPr>
        <w:pStyle w:val="Sansinterligne"/>
        <w:numPr>
          <w:ilvl w:val="0"/>
          <w:numId w:val="2"/>
        </w:numPr>
        <w:jc w:val="both"/>
        <w:rPr>
          <w:rFonts w:ascii="Aptos" w:hAnsi="Aptos"/>
        </w:rPr>
      </w:pPr>
      <w:r w:rsidRPr="003460D4">
        <w:rPr>
          <w:rFonts w:ascii="Aptos" w:hAnsi="Aptos"/>
        </w:rPr>
        <w:t xml:space="preserve">Les prestations, objet de la demande d’aide, sont constituées de l’ensemble des dépenses restant à réaliser sur le film, à compter de la date de dépôt du dossier à la Région. </w:t>
      </w:r>
    </w:p>
    <w:p w14:paraId="602B418A" w14:textId="60C07E6B" w:rsidR="00052596" w:rsidRPr="003460D4" w:rsidRDefault="00052596" w:rsidP="007024C8">
      <w:pPr>
        <w:pStyle w:val="Sansinterligne"/>
        <w:numPr>
          <w:ilvl w:val="0"/>
          <w:numId w:val="2"/>
        </w:numPr>
        <w:jc w:val="both"/>
        <w:rPr>
          <w:rFonts w:ascii="Aptos" w:hAnsi="Aptos"/>
        </w:rPr>
      </w:pPr>
      <w:r w:rsidRPr="003460D4">
        <w:rPr>
          <w:rFonts w:ascii="Aptos" w:hAnsi="Aptos"/>
        </w:rPr>
        <w:t xml:space="preserve">Ces dépenses s’entendent hors frais généraux, imprévus et frais financiers. </w:t>
      </w:r>
    </w:p>
    <w:p w14:paraId="2417D4CA" w14:textId="53F16401" w:rsidR="00052596" w:rsidRPr="003460D4" w:rsidRDefault="00052596" w:rsidP="007024C8">
      <w:pPr>
        <w:pStyle w:val="Sansinterligne"/>
        <w:numPr>
          <w:ilvl w:val="0"/>
          <w:numId w:val="2"/>
        </w:numPr>
        <w:jc w:val="both"/>
        <w:rPr>
          <w:rFonts w:ascii="Aptos" w:hAnsi="Aptos"/>
        </w:rPr>
      </w:pPr>
      <w:r w:rsidRPr="003460D4">
        <w:rPr>
          <w:rFonts w:ascii="Aptos" w:hAnsi="Aptos"/>
        </w:rPr>
        <w:t xml:space="preserve">Elles doivent contribuer à faciliter la finalisation, la diffusion ou la sortie en salle de cinéma de l’œuvre. </w:t>
      </w:r>
    </w:p>
    <w:p w14:paraId="5466C37A" w14:textId="58FEC824" w:rsidR="00FF278C" w:rsidRPr="008A31EC" w:rsidRDefault="00FF278C" w:rsidP="00FF278C">
      <w:pPr>
        <w:pStyle w:val="Sansinterligne"/>
        <w:numPr>
          <w:ilvl w:val="0"/>
          <w:numId w:val="2"/>
        </w:numPr>
        <w:jc w:val="both"/>
        <w:rPr>
          <w:rFonts w:ascii="Aptos" w:hAnsi="Aptos"/>
        </w:rPr>
      </w:pPr>
      <w:r w:rsidRPr="008A31EC">
        <w:rPr>
          <w:rFonts w:ascii="Aptos" w:hAnsi="Aptos"/>
        </w:rPr>
        <w:t xml:space="preserve">100% du montant de l’aide accordée doit être affecté à des dépenses régionales, dont </w:t>
      </w:r>
      <w:r w:rsidR="001B19CF">
        <w:rPr>
          <w:rFonts w:ascii="Aptos" w:hAnsi="Aptos"/>
        </w:rPr>
        <w:t>70</w:t>
      </w:r>
      <w:r w:rsidRPr="008A31EC">
        <w:rPr>
          <w:rFonts w:ascii="Aptos" w:hAnsi="Aptos"/>
        </w:rPr>
        <w:t>% minimum sur des dépenses en salaires aux techniciens et/ou prestation de post-production (hors facturation de la location de sa propre salle de montage par un producteur le cas échéant).</w:t>
      </w:r>
      <w:r w:rsidR="001B19CF">
        <w:rPr>
          <w:rFonts w:ascii="Aptos" w:hAnsi="Aptos"/>
        </w:rPr>
        <w:t xml:space="preserve"> </w:t>
      </w:r>
    </w:p>
    <w:p w14:paraId="74099E88" w14:textId="682265AF" w:rsidR="00FF278C" w:rsidRPr="008A31EC" w:rsidRDefault="00FF278C" w:rsidP="00FF278C">
      <w:pPr>
        <w:pStyle w:val="Sansinterligne"/>
        <w:numPr>
          <w:ilvl w:val="0"/>
          <w:numId w:val="2"/>
        </w:numPr>
        <w:jc w:val="both"/>
        <w:rPr>
          <w:rFonts w:ascii="Aptos" w:hAnsi="Aptos"/>
        </w:rPr>
      </w:pPr>
      <w:r w:rsidRPr="008A31EC">
        <w:rPr>
          <w:rFonts w:ascii="Aptos" w:hAnsi="Aptos"/>
        </w:rPr>
        <w:t xml:space="preserve">Si directeur de post-production il y a, son poste </w:t>
      </w:r>
      <w:r w:rsidR="00B345F1" w:rsidRPr="008A31EC">
        <w:rPr>
          <w:rFonts w:ascii="Aptos" w:hAnsi="Aptos"/>
        </w:rPr>
        <w:t>n</w:t>
      </w:r>
      <w:r w:rsidRPr="008A31EC">
        <w:rPr>
          <w:rFonts w:ascii="Aptos" w:hAnsi="Aptos"/>
        </w:rPr>
        <w:t>e peut être assuré ni par le producteur ni par un salarié de sa société</w:t>
      </w:r>
      <w:r w:rsidR="007C2B2C" w:rsidRPr="008A31EC">
        <w:rPr>
          <w:rFonts w:ascii="Aptos" w:hAnsi="Aptos"/>
        </w:rPr>
        <w:t xml:space="preserve">. </w:t>
      </w:r>
    </w:p>
    <w:p w14:paraId="06E99751" w14:textId="77777777" w:rsidR="00FF278C" w:rsidRPr="008A31EC" w:rsidRDefault="00FF278C" w:rsidP="00FF278C">
      <w:pPr>
        <w:pStyle w:val="Sansinterligne"/>
        <w:jc w:val="both"/>
        <w:rPr>
          <w:rFonts w:ascii="Aptos" w:hAnsi="Aptos"/>
        </w:rPr>
      </w:pPr>
    </w:p>
    <w:p w14:paraId="2D01466C" w14:textId="628FFECD" w:rsidR="00FF278C" w:rsidRPr="008A31EC" w:rsidRDefault="00FF278C" w:rsidP="00FF278C">
      <w:pPr>
        <w:pStyle w:val="Titre2"/>
        <w:numPr>
          <w:ilvl w:val="0"/>
          <w:numId w:val="4"/>
        </w:numPr>
        <w:rPr>
          <w:rFonts w:ascii="Aptos" w:hAnsi="Aptos"/>
        </w:rPr>
      </w:pPr>
      <w:r w:rsidRPr="008A31EC">
        <w:rPr>
          <w:rFonts w:ascii="Aptos" w:hAnsi="Aptos"/>
        </w:rPr>
        <w:t>Calendrier </w:t>
      </w:r>
    </w:p>
    <w:p w14:paraId="0C4B4B78" w14:textId="77777777" w:rsidR="00FF278C" w:rsidRPr="008A31EC" w:rsidRDefault="00FF278C" w:rsidP="00FF278C">
      <w:pPr>
        <w:pStyle w:val="Sansinterligne"/>
        <w:jc w:val="both"/>
        <w:rPr>
          <w:rFonts w:ascii="Aptos" w:hAnsi="Aptos"/>
          <w:b/>
          <w:bCs/>
        </w:rPr>
      </w:pPr>
    </w:p>
    <w:p w14:paraId="34222BEE" w14:textId="604C2970" w:rsidR="00FF278C" w:rsidRPr="00750E37" w:rsidRDefault="00FF278C" w:rsidP="00FF278C">
      <w:pPr>
        <w:pStyle w:val="Sansinterligne"/>
        <w:jc w:val="both"/>
        <w:rPr>
          <w:rFonts w:ascii="Aptos" w:hAnsi="Aptos"/>
        </w:rPr>
      </w:pPr>
      <w:r w:rsidRPr="00750E37">
        <w:rPr>
          <w:rFonts w:ascii="Aptos" w:hAnsi="Aptos"/>
        </w:rPr>
        <w:t xml:space="preserve">Ouverture du concours : </w:t>
      </w:r>
      <w:r w:rsidR="00B14264">
        <w:rPr>
          <w:rFonts w:ascii="Aptos" w:hAnsi="Aptos"/>
        </w:rPr>
        <w:t>jeudi 31 juillet 2025</w:t>
      </w:r>
    </w:p>
    <w:p w14:paraId="307ED3A1" w14:textId="77777777" w:rsidR="00FF278C" w:rsidRPr="00750E37" w:rsidRDefault="00FF278C" w:rsidP="00FF278C">
      <w:pPr>
        <w:pStyle w:val="Sansinterligne"/>
        <w:jc w:val="both"/>
        <w:rPr>
          <w:rFonts w:ascii="Aptos" w:hAnsi="Aptos"/>
        </w:rPr>
      </w:pPr>
    </w:p>
    <w:p w14:paraId="1569976D" w14:textId="413494BC" w:rsidR="00FF278C" w:rsidRDefault="00FF278C" w:rsidP="00FF278C">
      <w:pPr>
        <w:pStyle w:val="Sansinterligne"/>
        <w:jc w:val="both"/>
        <w:rPr>
          <w:rFonts w:ascii="Aptos" w:hAnsi="Aptos"/>
        </w:rPr>
      </w:pPr>
      <w:r w:rsidRPr="00750E37">
        <w:rPr>
          <w:rFonts w:ascii="Aptos" w:hAnsi="Aptos"/>
        </w:rPr>
        <w:t xml:space="preserve">Clôture </w:t>
      </w:r>
      <w:r w:rsidR="00562518" w:rsidRPr="00750E37">
        <w:rPr>
          <w:rFonts w:ascii="Aptos" w:hAnsi="Aptos"/>
        </w:rPr>
        <w:t>des candidatures</w:t>
      </w:r>
      <w:r w:rsidRPr="00750E37">
        <w:rPr>
          <w:rFonts w:ascii="Aptos" w:hAnsi="Aptos"/>
        </w:rPr>
        <w:t xml:space="preserve"> : </w:t>
      </w:r>
      <w:r w:rsidR="00B14264">
        <w:rPr>
          <w:rFonts w:ascii="Aptos" w:hAnsi="Aptos"/>
        </w:rPr>
        <w:t>dimanche</w:t>
      </w:r>
      <w:r w:rsidR="007E5B31">
        <w:rPr>
          <w:rFonts w:ascii="Aptos" w:hAnsi="Aptos"/>
        </w:rPr>
        <w:t xml:space="preserve"> 3</w:t>
      </w:r>
      <w:r w:rsidR="00B14264">
        <w:rPr>
          <w:rFonts w:ascii="Aptos" w:hAnsi="Aptos"/>
        </w:rPr>
        <w:t>1</w:t>
      </w:r>
      <w:r w:rsidR="007E5B31">
        <w:rPr>
          <w:rFonts w:ascii="Aptos" w:hAnsi="Aptos"/>
        </w:rPr>
        <w:t xml:space="preserve"> août 202</w:t>
      </w:r>
      <w:r w:rsidR="00B14264">
        <w:rPr>
          <w:rFonts w:ascii="Aptos" w:hAnsi="Aptos"/>
        </w:rPr>
        <w:t>5</w:t>
      </w:r>
    </w:p>
    <w:p w14:paraId="1D3059D6" w14:textId="77777777" w:rsidR="007E5B31" w:rsidRDefault="007E5B31" w:rsidP="00FF278C">
      <w:pPr>
        <w:pStyle w:val="Sansinterligne"/>
        <w:jc w:val="both"/>
        <w:rPr>
          <w:rFonts w:ascii="Aptos" w:hAnsi="Aptos"/>
        </w:rPr>
      </w:pPr>
    </w:p>
    <w:p w14:paraId="3278CC62" w14:textId="77777777" w:rsidR="00414480" w:rsidRDefault="007E5B31" w:rsidP="00FF278C">
      <w:pPr>
        <w:pStyle w:val="Sansinterligne"/>
        <w:jc w:val="both"/>
        <w:rPr>
          <w:rFonts w:ascii="Aptos" w:hAnsi="Aptos"/>
        </w:rPr>
      </w:pPr>
      <w:r>
        <w:rPr>
          <w:rFonts w:ascii="Aptos" w:hAnsi="Aptos"/>
        </w:rPr>
        <w:t xml:space="preserve">Annonce des projets présélectionnés : </w:t>
      </w:r>
      <w:r w:rsidR="0042036F">
        <w:rPr>
          <w:rFonts w:ascii="Aptos" w:hAnsi="Aptos"/>
        </w:rPr>
        <w:t>vendredi 26</w:t>
      </w:r>
      <w:r>
        <w:rPr>
          <w:rFonts w:ascii="Aptos" w:hAnsi="Aptos"/>
        </w:rPr>
        <w:t xml:space="preserve"> septembre 202</w:t>
      </w:r>
      <w:r w:rsidR="00B14264">
        <w:rPr>
          <w:rFonts w:ascii="Aptos" w:hAnsi="Aptos"/>
        </w:rPr>
        <w:t>5</w:t>
      </w:r>
    </w:p>
    <w:p w14:paraId="4C13643E" w14:textId="550EC3C2" w:rsidR="00FF278C" w:rsidRPr="008A31EC" w:rsidRDefault="00FF278C" w:rsidP="00FF278C">
      <w:pPr>
        <w:pStyle w:val="Sansinterligne"/>
        <w:jc w:val="both"/>
        <w:rPr>
          <w:rFonts w:ascii="Aptos" w:hAnsi="Aptos"/>
        </w:rPr>
      </w:pPr>
      <w:r w:rsidRPr="00750E37">
        <w:rPr>
          <w:rFonts w:ascii="Aptos" w:hAnsi="Aptos"/>
        </w:rPr>
        <w:lastRenderedPageBreak/>
        <w:t>Annonce des résultats :</w:t>
      </w:r>
      <w:r w:rsidR="00562518" w:rsidRPr="00750E37">
        <w:rPr>
          <w:rFonts w:ascii="Aptos" w:hAnsi="Aptos"/>
        </w:rPr>
        <w:t xml:space="preserve"> lors de la cérémonie de clôture du FIFIB</w:t>
      </w:r>
      <w:r w:rsidR="007E5B31">
        <w:rPr>
          <w:rFonts w:ascii="Aptos" w:hAnsi="Aptos"/>
        </w:rPr>
        <w:t>, le dimanche 1</w:t>
      </w:r>
      <w:r w:rsidR="00B14264">
        <w:rPr>
          <w:rFonts w:ascii="Aptos" w:hAnsi="Aptos"/>
        </w:rPr>
        <w:t>2</w:t>
      </w:r>
      <w:r w:rsidR="007E5B31">
        <w:rPr>
          <w:rFonts w:ascii="Aptos" w:hAnsi="Aptos"/>
        </w:rPr>
        <w:t xml:space="preserve"> octobre 202</w:t>
      </w:r>
      <w:r w:rsidR="00B14264">
        <w:rPr>
          <w:rFonts w:ascii="Aptos" w:hAnsi="Aptos"/>
        </w:rPr>
        <w:t>5</w:t>
      </w:r>
    </w:p>
    <w:p w14:paraId="117CB30E" w14:textId="77777777" w:rsidR="00FF278C" w:rsidRPr="008A31EC" w:rsidRDefault="00FF278C" w:rsidP="00FF278C">
      <w:pPr>
        <w:pStyle w:val="Sansinterligne"/>
        <w:jc w:val="both"/>
        <w:rPr>
          <w:rFonts w:ascii="Aptos" w:hAnsi="Aptos"/>
        </w:rPr>
      </w:pPr>
    </w:p>
    <w:p w14:paraId="7F027320" w14:textId="77777777" w:rsidR="00FF278C" w:rsidRPr="008A31EC" w:rsidRDefault="00FF278C" w:rsidP="00FF278C">
      <w:pPr>
        <w:pStyle w:val="Sansinterligne"/>
        <w:jc w:val="both"/>
        <w:rPr>
          <w:rFonts w:ascii="Aptos" w:hAnsi="Aptos"/>
        </w:rPr>
      </w:pPr>
    </w:p>
    <w:p w14:paraId="67C9D5A8" w14:textId="12A024AC" w:rsidR="00FF278C" w:rsidRPr="008A31EC" w:rsidRDefault="00A21F95" w:rsidP="00A21F95">
      <w:pPr>
        <w:pStyle w:val="Titre2"/>
        <w:numPr>
          <w:ilvl w:val="0"/>
          <w:numId w:val="4"/>
        </w:numPr>
        <w:rPr>
          <w:rFonts w:ascii="Aptos" w:hAnsi="Aptos"/>
        </w:rPr>
      </w:pPr>
      <w:r w:rsidRPr="008A31EC">
        <w:rPr>
          <w:rFonts w:ascii="Aptos" w:hAnsi="Aptos"/>
        </w:rPr>
        <w:t xml:space="preserve">Pièces à fournir </w:t>
      </w:r>
    </w:p>
    <w:p w14:paraId="6588BB7E" w14:textId="77777777" w:rsidR="00A21F95" w:rsidRPr="008A31EC" w:rsidRDefault="00A21F95" w:rsidP="00A21F95">
      <w:pPr>
        <w:pStyle w:val="Sansinterligne"/>
        <w:rPr>
          <w:rFonts w:ascii="Aptos" w:hAnsi="Aptos"/>
        </w:rPr>
      </w:pPr>
    </w:p>
    <w:p w14:paraId="4EC39E1B" w14:textId="41954ECB" w:rsidR="00A21F95" w:rsidRPr="008A31EC" w:rsidRDefault="00A21F95" w:rsidP="00A21F95">
      <w:pPr>
        <w:pStyle w:val="Sansinterligne"/>
        <w:rPr>
          <w:rFonts w:ascii="Aptos" w:hAnsi="Aptos"/>
          <w:b/>
          <w:bCs/>
        </w:rPr>
      </w:pPr>
      <w:r w:rsidRPr="008A31EC">
        <w:rPr>
          <w:rFonts w:ascii="Aptos" w:hAnsi="Aptos"/>
          <w:b/>
          <w:bCs/>
        </w:rPr>
        <w:t xml:space="preserve">Pièces artistiques et techniques </w:t>
      </w:r>
    </w:p>
    <w:p w14:paraId="534DDF9E" w14:textId="77777777" w:rsidR="00A21F95" w:rsidRPr="008A31EC" w:rsidRDefault="00A21F95" w:rsidP="00A21F95">
      <w:pPr>
        <w:pStyle w:val="Sansinterligne"/>
        <w:rPr>
          <w:rFonts w:ascii="Aptos" w:hAnsi="Aptos"/>
          <w:b/>
          <w:bCs/>
        </w:rPr>
      </w:pPr>
    </w:p>
    <w:p w14:paraId="2ACA30B8" w14:textId="213E9BB7" w:rsidR="00A21F95" w:rsidRPr="008A31EC" w:rsidRDefault="00A21F95" w:rsidP="00562518">
      <w:pPr>
        <w:pStyle w:val="Sansinterligne"/>
        <w:numPr>
          <w:ilvl w:val="0"/>
          <w:numId w:val="2"/>
        </w:numPr>
        <w:jc w:val="both"/>
        <w:rPr>
          <w:rFonts w:ascii="Aptos" w:hAnsi="Aptos"/>
        </w:rPr>
      </w:pPr>
      <w:r w:rsidRPr="008A31EC">
        <w:rPr>
          <w:rFonts w:ascii="Aptos" w:hAnsi="Aptos"/>
        </w:rPr>
        <w:t>Une lettre de demande motivée, non chiffrée, datée et signée, adressée au Président du Conseil régional</w:t>
      </w:r>
      <w:r w:rsidR="00562518" w:rsidRPr="008A31EC">
        <w:rPr>
          <w:rFonts w:ascii="Aptos" w:hAnsi="Aptos"/>
        </w:rPr>
        <w:t xml:space="preserve">. </w:t>
      </w:r>
    </w:p>
    <w:p w14:paraId="011F66BD" w14:textId="5B20697E" w:rsidR="003460D4" w:rsidRPr="003460D4" w:rsidRDefault="003460D4" w:rsidP="003460D4">
      <w:pPr>
        <w:pStyle w:val="Sansinterligne"/>
        <w:numPr>
          <w:ilvl w:val="0"/>
          <w:numId w:val="2"/>
        </w:numPr>
        <w:jc w:val="both"/>
        <w:rPr>
          <w:rFonts w:ascii="Aptos" w:hAnsi="Aptos"/>
        </w:rPr>
      </w:pPr>
      <w:r>
        <w:rPr>
          <w:rFonts w:ascii="Aptos" w:hAnsi="Aptos"/>
        </w:rPr>
        <w:t>Le dossier de candidature (joint aux modalités</w:t>
      </w:r>
      <w:r w:rsidR="007E5B31">
        <w:rPr>
          <w:rFonts w:ascii="Aptos" w:hAnsi="Aptos"/>
        </w:rPr>
        <w:t>, à télécharger</w:t>
      </w:r>
      <w:r>
        <w:rPr>
          <w:rFonts w:ascii="Aptos" w:hAnsi="Aptos"/>
        </w:rPr>
        <w:t xml:space="preserve">) dûment rempli. </w:t>
      </w:r>
    </w:p>
    <w:p w14:paraId="4AB504CD" w14:textId="5B1649F0" w:rsidR="00A21F95" w:rsidRPr="00052596" w:rsidRDefault="00A21F95" w:rsidP="00052596">
      <w:pPr>
        <w:pStyle w:val="Sansinterligne"/>
        <w:numPr>
          <w:ilvl w:val="0"/>
          <w:numId w:val="2"/>
        </w:numPr>
        <w:jc w:val="both"/>
        <w:rPr>
          <w:rFonts w:ascii="Aptos" w:hAnsi="Aptos"/>
        </w:rPr>
      </w:pPr>
      <w:r w:rsidRPr="008A31EC">
        <w:rPr>
          <w:rFonts w:ascii="Aptos" w:hAnsi="Aptos"/>
        </w:rPr>
        <w:t xml:space="preserve">Une version d’un premier bout à bout image d’une durée proche de la durée définitive du film terminé (avec son synchrone, même témoin) sur support DVD ou par l’intermédiaire d’un lien. Cette version doit respecter la continuité chronologique de l’œuvre avec une seule prise par plan. </w:t>
      </w:r>
      <w:r w:rsidR="00052596" w:rsidRPr="00052596">
        <w:rPr>
          <w:rFonts w:ascii="Aptos" w:hAnsi="Aptos"/>
        </w:rPr>
        <w:t xml:space="preserve">Sous peine d’irrecevabilité, la version du film déposée à l’attention </w:t>
      </w:r>
      <w:r w:rsidR="00052596">
        <w:rPr>
          <w:rFonts w:ascii="Aptos" w:hAnsi="Aptos"/>
        </w:rPr>
        <w:t>du comité</w:t>
      </w:r>
      <w:r w:rsidR="00052596" w:rsidRPr="00052596">
        <w:rPr>
          <w:rFonts w:ascii="Aptos" w:hAnsi="Aptos"/>
        </w:rPr>
        <w:t xml:space="preserve"> de visionnage ne pourra pas faire l’objet de substitution après son dépôt. </w:t>
      </w:r>
    </w:p>
    <w:p w14:paraId="4CE56D46" w14:textId="660C5221" w:rsidR="00A21F95" w:rsidRPr="008A31EC" w:rsidRDefault="00A21F95" w:rsidP="00562518">
      <w:pPr>
        <w:pStyle w:val="Sansinterligne"/>
        <w:numPr>
          <w:ilvl w:val="0"/>
          <w:numId w:val="2"/>
        </w:numPr>
        <w:jc w:val="both"/>
        <w:rPr>
          <w:rFonts w:ascii="Aptos" w:hAnsi="Aptos"/>
        </w:rPr>
      </w:pPr>
      <w:r w:rsidRPr="008A31EC">
        <w:rPr>
          <w:rFonts w:ascii="Aptos" w:hAnsi="Aptos"/>
        </w:rPr>
        <w:t>Un synopsis</w:t>
      </w:r>
      <w:r w:rsidR="00562518" w:rsidRPr="008A31EC">
        <w:rPr>
          <w:rFonts w:ascii="Aptos" w:hAnsi="Aptos"/>
        </w:rPr>
        <w:t xml:space="preserve">. </w:t>
      </w:r>
    </w:p>
    <w:p w14:paraId="23982CD2" w14:textId="01B7ABB6" w:rsidR="00A21F95" w:rsidRPr="008A31EC" w:rsidRDefault="00A21F95" w:rsidP="00562518">
      <w:pPr>
        <w:pStyle w:val="Sansinterligne"/>
        <w:numPr>
          <w:ilvl w:val="0"/>
          <w:numId w:val="2"/>
        </w:numPr>
        <w:jc w:val="both"/>
        <w:rPr>
          <w:rFonts w:ascii="Aptos" w:hAnsi="Aptos"/>
        </w:rPr>
      </w:pPr>
      <w:r w:rsidRPr="008A31EC">
        <w:rPr>
          <w:rFonts w:ascii="Aptos" w:hAnsi="Aptos"/>
        </w:rPr>
        <w:t>Une note d’intention</w:t>
      </w:r>
      <w:r w:rsidR="00562518" w:rsidRPr="008A31EC">
        <w:rPr>
          <w:rFonts w:ascii="Aptos" w:hAnsi="Aptos"/>
        </w:rPr>
        <w:t>.</w:t>
      </w:r>
    </w:p>
    <w:p w14:paraId="690D922D" w14:textId="7C985AF3" w:rsidR="00A21F95" w:rsidRPr="008A31EC" w:rsidRDefault="00A21F95" w:rsidP="00562518">
      <w:pPr>
        <w:pStyle w:val="Sansinterligne"/>
        <w:numPr>
          <w:ilvl w:val="0"/>
          <w:numId w:val="2"/>
        </w:numPr>
        <w:jc w:val="both"/>
        <w:rPr>
          <w:rFonts w:ascii="Aptos" w:hAnsi="Aptos"/>
        </w:rPr>
      </w:pPr>
      <w:r w:rsidRPr="008A31EC">
        <w:rPr>
          <w:rFonts w:ascii="Aptos" w:hAnsi="Aptos"/>
        </w:rPr>
        <w:t>Une note de production détaillant l’ensemble des travaux restant à finaliser avant l’obtention d’un support de diffusion</w:t>
      </w:r>
      <w:r w:rsidR="00562518" w:rsidRPr="008A31EC">
        <w:rPr>
          <w:rFonts w:ascii="Aptos" w:hAnsi="Aptos"/>
        </w:rPr>
        <w:t xml:space="preserve">. </w:t>
      </w:r>
    </w:p>
    <w:p w14:paraId="189B3049" w14:textId="6D1FE4C8" w:rsidR="00A21F95" w:rsidRPr="008A31EC" w:rsidRDefault="00A21F95" w:rsidP="00562518">
      <w:pPr>
        <w:pStyle w:val="Sansinterligne"/>
        <w:numPr>
          <w:ilvl w:val="0"/>
          <w:numId w:val="2"/>
        </w:numPr>
        <w:jc w:val="both"/>
        <w:rPr>
          <w:rFonts w:ascii="Aptos" w:hAnsi="Aptos"/>
        </w:rPr>
      </w:pPr>
      <w:r w:rsidRPr="008A31EC">
        <w:rPr>
          <w:rFonts w:ascii="Aptos" w:hAnsi="Aptos"/>
        </w:rPr>
        <w:t xml:space="preserve">Un CV du réalisateur ou de la réalisatrice. </w:t>
      </w:r>
    </w:p>
    <w:p w14:paraId="2EFAF10D" w14:textId="406AC975" w:rsidR="00A21F95" w:rsidRPr="008A31EC" w:rsidRDefault="00A21F95" w:rsidP="00562518">
      <w:pPr>
        <w:pStyle w:val="Sansinterligne"/>
        <w:numPr>
          <w:ilvl w:val="0"/>
          <w:numId w:val="2"/>
        </w:numPr>
        <w:jc w:val="both"/>
        <w:rPr>
          <w:rFonts w:ascii="Aptos" w:hAnsi="Aptos"/>
        </w:rPr>
      </w:pPr>
      <w:r w:rsidRPr="008A31EC">
        <w:rPr>
          <w:rFonts w:ascii="Aptos" w:hAnsi="Aptos"/>
        </w:rPr>
        <w:t>Le devis estimatif spécifique des taches de post-production réalisées en Région. Ce devis est établi par le prestataire régional</w:t>
      </w:r>
      <w:r w:rsidR="00562518" w:rsidRPr="008A31EC">
        <w:rPr>
          <w:rFonts w:ascii="Aptos" w:hAnsi="Aptos"/>
        </w:rPr>
        <w:t xml:space="preserve">. </w:t>
      </w:r>
    </w:p>
    <w:p w14:paraId="5748F099" w14:textId="2D0E50BA" w:rsidR="00A21F95" w:rsidRDefault="00562518" w:rsidP="00562518">
      <w:pPr>
        <w:pStyle w:val="Sansinterligne"/>
        <w:numPr>
          <w:ilvl w:val="0"/>
          <w:numId w:val="2"/>
        </w:numPr>
        <w:jc w:val="both"/>
        <w:rPr>
          <w:rFonts w:ascii="Aptos" w:hAnsi="Aptos"/>
        </w:rPr>
      </w:pPr>
      <w:r w:rsidRPr="008A31EC">
        <w:rPr>
          <w:rFonts w:ascii="Aptos" w:hAnsi="Aptos"/>
        </w:rPr>
        <w:t>Une p</w:t>
      </w:r>
      <w:r w:rsidR="00A21F95" w:rsidRPr="008A31EC">
        <w:rPr>
          <w:rFonts w:ascii="Aptos" w:hAnsi="Aptos"/>
        </w:rPr>
        <w:t xml:space="preserve">résentation de l’équipe technique régionale qui va finaliser le projet (joindre les CV des techniciens qui participeront </w:t>
      </w:r>
      <w:r w:rsidRPr="008A31EC">
        <w:rPr>
          <w:rFonts w:ascii="Aptos" w:hAnsi="Aptos"/>
        </w:rPr>
        <w:t>à la post-production du film</w:t>
      </w:r>
      <w:r w:rsidR="00A21F95" w:rsidRPr="008A31EC">
        <w:rPr>
          <w:rFonts w:ascii="Aptos" w:hAnsi="Aptos"/>
        </w:rPr>
        <w:t>)</w:t>
      </w:r>
      <w:r w:rsidRPr="008A31EC">
        <w:rPr>
          <w:rFonts w:ascii="Aptos" w:hAnsi="Aptos"/>
        </w:rPr>
        <w:t xml:space="preserve">. </w:t>
      </w:r>
    </w:p>
    <w:p w14:paraId="3F26E7B4" w14:textId="77777777" w:rsidR="00A21F95" w:rsidRPr="008A31EC" w:rsidRDefault="00A21F95" w:rsidP="00A21F95">
      <w:pPr>
        <w:pStyle w:val="Sansinterligne"/>
        <w:rPr>
          <w:rFonts w:ascii="Aptos" w:hAnsi="Aptos"/>
        </w:rPr>
      </w:pPr>
    </w:p>
    <w:p w14:paraId="09CA658A" w14:textId="02F5A36C" w:rsidR="00A21F95" w:rsidRPr="008A31EC" w:rsidRDefault="00A21F95" w:rsidP="00A21F95">
      <w:pPr>
        <w:pStyle w:val="Sansinterligne"/>
        <w:rPr>
          <w:rFonts w:ascii="Aptos" w:hAnsi="Aptos"/>
          <w:b/>
          <w:bCs/>
        </w:rPr>
      </w:pPr>
      <w:r w:rsidRPr="008A31EC">
        <w:rPr>
          <w:rFonts w:ascii="Aptos" w:hAnsi="Aptos"/>
          <w:b/>
          <w:bCs/>
        </w:rPr>
        <w:t>Pièces administratives </w:t>
      </w:r>
    </w:p>
    <w:p w14:paraId="07F02696" w14:textId="082EBB25" w:rsidR="00A21F95" w:rsidRPr="008A31EC" w:rsidRDefault="00A21F95" w:rsidP="00562518">
      <w:pPr>
        <w:pStyle w:val="Sansinterligne"/>
        <w:numPr>
          <w:ilvl w:val="0"/>
          <w:numId w:val="2"/>
        </w:numPr>
        <w:jc w:val="both"/>
        <w:rPr>
          <w:rFonts w:ascii="Aptos" w:hAnsi="Aptos"/>
        </w:rPr>
      </w:pPr>
      <w:r w:rsidRPr="008A31EC">
        <w:rPr>
          <w:rFonts w:ascii="Aptos" w:hAnsi="Aptos"/>
        </w:rPr>
        <w:t>Une présentation de la structure de production porteuse du projet</w:t>
      </w:r>
      <w:r w:rsidR="00562518" w:rsidRPr="008A31EC">
        <w:rPr>
          <w:rFonts w:ascii="Aptos" w:hAnsi="Aptos"/>
        </w:rPr>
        <w:t xml:space="preserve">. </w:t>
      </w:r>
    </w:p>
    <w:p w14:paraId="4467FC4A" w14:textId="4A01617C" w:rsidR="00A21F95" w:rsidRPr="008A31EC" w:rsidRDefault="00A21F95" w:rsidP="00562518">
      <w:pPr>
        <w:pStyle w:val="Sansinterligne"/>
        <w:numPr>
          <w:ilvl w:val="0"/>
          <w:numId w:val="2"/>
        </w:numPr>
        <w:jc w:val="both"/>
        <w:rPr>
          <w:rFonts w:ascii="Aptos" w:hAnsi="Aptos"/>
        </w:rPr>
      </w:pPr>
      <w:r w:rsidRPr="008A31EC">
        <w:rPr>
          <w:rFonts w:ascii="Aptos" w:hAnsi="Aptos"/>
        </w:rPr>
        <w:t>Pour les sociétés, un KBIS et la communication du N° SIRET</w:t>
      </w:r>
      <w:r w:rsidR="00562518" w:rsidRPr="008A31EC">
        <w:rPr>
          <w:rFonts w:ascii="Aptos" w:hAnsi="Aptos"/>
        </w:rPr>
        <w:t xml:space="preserve">. </w:t>
      </w:r>
    </w:p>
    <w:p w14:paraId="3092B8C2" w14:textId="215A75B6" w:rsidR="00A21F95" w:rsidRPr="008A31EC" w:rsidRDefault="00A21F95" w:rsidP="00562518">
      <w:pPr>
        <w:pStyle w:val="Sansinterligne"/>
        <w:numPr>
          <w:ilvl w:val="0"/>
          <w:numId w:val="2"/>
        </w:numPr>
        <w:jc w:val="both"/>
        <w:rPr>
          <w:rFonts w:ascii="Aptos" w:hAnsi="Aptos"/>
        </w:rPr>
      </w:pPr>
      <w:r w:rsidRPr="008A31EC">
        <w:rPr>
          <w:rFonts w:ascii="Aptos" w:hAnsi="Aptos"/>
        </w:rPr>
        <w:t>Pour les associations, une copie des statuts et de la publication au journal officiel</w:t>
      </w:r>
      <w:r w:rsidR="00562518" w:rsidRPr="008A31EC">
        <w:rPr>
          <w:rFonts w:ascii="Aptos" w:hAnsi="Aptos"/>
        </w:rPr>
        <w:t xml:space="preserve">. </w:t>
      </w:r>
    </w:p>
    <w:p w14:paraId="0C8FC13F" w14:textId="1A1B52F7" w:rsidR="00414480" w:rsidRPr="00414480" w:rsidRDefault="00A21F95" w:rsidP="00414480">
      <w:pPr>
        <w:pStyle w:val="Sansinterligne"/>
        <w:numPr>
          <w:ilvl w:val="0"/>
          <w:numId w:val="2"/>
        </w:numPr>
        <w:jc w:val="both"/>
        <w:rPr>
          <w:rFonts w:ascii="Aptos" w:hAnsi="Aptos"/>
        </w:rPr>
      </w:pPr>
      <w:r w:rsidRPr="008A31EC">
        <w:rPr>
          <w:rFonts w:ascii="Aptos" w:hAnsi="Aptos"/>
        </w:rPr>
        <w:t>Une attestation sur l’honneur certifiant que la structure est en règle vis-à-vis de ses obligations fiscales et sociales : Trésor public, TVA, URSSAF, ASSEDIC, et autres régimes d’affiliation (GRISS, congés spectacles…)</w:t>
      </w:r>
      <w:r w:rsidR="00562518" w:rsidRPr="008A31EC">
        <w:rPr>
          <w:rFonts w:ascii="Aptos" w:hAnsi="Aptos"/>
        </w:rPr>
        <w:t xml:space="preserve">. </w:t>
      </w:r>
    </w:p>
    <w:p w14:paraId="7EFFEF8F" w14:textId="2FAAA6F3" w:rsidR="00A21F95" w:rsidRPr="008A31EC" w:rsidRDefault="00A21F95" w:rsidP="00562518">
      <w:pPr>
        <w:pStyle w:val="Sansinterligne"/>
        <w:numPr>
          <w:ilvl w:val="0"/>
          <w:numId w:val="2"/>
        </w:numPr>
        <w:jc w:val="both"/>
        <w:rPr>
          <w:rFonts w:ascii="Aptos" w:hAnsi="Aptos"/>
        </w:rPr>
      </w:pPr>
      <w:r w:rsidRPr="008A31EC">
        <w:rPr>
          <w:rFonts w:ascii="Aptos" w:hAnsi="Aptos"/>
        </w:rPr>
        <w:t>Le ou les contrat(s) de cession de droits d’auteur</w:t>
      </w:r>
      <w:r w:rsidR="00562518" w:rsidRPr="008A31EC">
        <w:rPr>
          <w:rFonts w:ascii="Aptos" w:hAnsi="Aptos"/>
        </w:rPr>
        <w:t xml:space="preserve">. </w:t>
      </w:r>
    </w:p>
    <w:p w14:paraId="544E9AFB" w14:textId="77777777" w:rsidR="00A21F95" w:rsidRPr="008A31EC" w:rsidRDefault="00A21F95" w:rsidP="00A21F95">
      <w:pPr>
        <w:pStyle w:val="Sansinterligne"/>
        <w:rPr>
          <w:rFonts w:ascii="Aptos" w:hAnsi="Aptos"/>
        </w:rPr>
      </w:pPr>
    </w:p>
    <w:p w14:paraId="1C92247F" w14:textId="3C4BA087" w:rsidR="00A21F95" w:rsidRPr="008A31EC" w:rsidRDefault="00A21F95" w:rsidP="00A21F95">
      <w:pPr>
        <w:pStyle w:val="Titre2"/>
        <w:numPr>
          <w:ilvl w:val="0"/>
          <w:numId w:val="4"/>
        </w:numPr>
        <w:rPr>
          <w:rFonts w:ascii="Aptos" w:hAnsi="Aptos"/>
        </w:rPr>
      </w:pPr>
      <w:r w:rsidRPr="008A31EC">
        <w:rPr>
          <w:rFonts w:ascii="Aptos" w:hAnsi="Aptos"/>
        </w:rPr>
        <w:t xml:space="preserve">Modalités de sélection </w:t>
      </w:r>
    </w:p>
    <w:p w14:paraId="68923777" w14:textId="77777777" w:rsidR="00A21F95" w:rsidRPr="008A31EC" w:rsidRDefault="00A21F95" w:rsidP="00A21F95">
      <w:pPr>
        <w:pStyle w:val="Sansinterligne"/>
        <w:rPr>
          <w:rFonts w:ascii="Aptos" w:hAnsi="Aptos"/>
        </w:rPr>
      </w:pPr>
    </w:p>
    <w:p w14:paraId="00EDEE2B" w14:textId="7CAC548D" w:rsidR="00A21F95" w:rsidRPr="00750E37" w:rsidRDefault="00A21F95" w:rsidP="00562518">
      <w:pPr>
        <w:pStyle w:val="Sansinterligne"/>
        <w:jc w:val="both"/>
        <w:rPr>
          <w:rFonts w:ascii="Aptos" w:hAnsi="Aptos"/>
        </w:rPr>
      </w:pPr>
      <w:r w:rsidRPr="00750E37">
        <w:rPr>
          <w:rFonts w:ascii="Aptos" w:hAnsi="Aptos"/>
        </w:rPr>
        <w:t xml:space="preserve">La sélection se fait une fois par an sur remise d’un dossier dûment constitué et sur visionnage d’un premier bout à bout image avec son synchrone. </w:t>
      </w:r>
    </w:p>
    <w:p w14:paraId="52C360DC" w14:textId="77777777" w:rsidR="00A21F95" w:rsidRPr="00750E37" w:rsidRDefault="00A21F95" w:rsidP="00562518">
      <w:pPr>
        <w:pStyle w:val="Sansinterligne"/>
        <w:jc w:val="both"/>
        <w:rPr>
          <w:rFonts w:ascii="Aptos" w:hAnsi="Aptos"/>
        </w:rPr>
      </w:pPr>
    </w:p>
    <w:p w14:paraId="2440334D" w14:textId="3F2DD7AE" w:rsidR="00A21F95" w:rsidRPr="00750E37" w:rsidRDefault="00A21F95" w:rsidP="00562518">
      <w:pPr>
        <w:pStyle w:val="Sansinterligne"/>
        <w:jc w:val="both"/>
        <w:rPr>
          <w:rFonts w:ascii="Aptos" w:hAnsi="Aptos"/>
        </w:rPr>
      </w:pPr>
      <w:r w:rsidRPr="00750E37">
        <w:rPr>
          <w:rFonts w:ascii="Aptos" w:hAnsi="Aptos"/>
        </w:rPr>
        <w:t>Les services de la Région vérifient, en collaboration avec la coordination du FIFIB, l’éligibilité de chaque dossier au regard des pièces demandées et des conditions requises.</w:t>
      </w:r>
      <w:r w:rsidR="00562518" w:rsidRPr="00750E37">
        <w:rPr>
          <w:rFonts w:ascii="Aptos" w:hAnsi="Aptos"/>
        </w:rPr>
        <w:t xml:space="preserve"> </w:t>
      </w:r>
    </w:p>
    <w:p w14:paraId="58694172" w14:textId="77777777" w:rsidR="00562518" w:rsidRPr="00750E37" w:rsidRDefault="00562518" w:rsidP="00562518">
      <w:pPr>
        <w:pStyle w:val="Sansinterligne"/>
        <w:jc w:val="both"/>
        <w:rPr>
          <w:rFonts w:ascii="Aptos" w:hAnsi="Aptos"/>
        </w:rPr>
      </w:pPr>
    </w:p>
    <w:p w14:paraId="06C377C3" w14:textId="01F263BB" w:rsidR="00562518" w:rsidRPr="00750E37" w:rsidRDefault="00562518" w:rsidP="00562518">
      <w:pPr>
        <w:pStyle w:val="Sansinterligne"/>
        <w:jc w:val="both"/>
        <w:rPr>
          <w:rFonts w:ascii="Aptos" w:hAnsi="Aptos"/>
        </w:rPr>
      </w:pPr>
      <w:r w:rsidRPr="00750E37">
        <w:rPr>
          <w:rFonts w:ascii="Aptos" w:hAnsi="Aptos"/>
        </w:rPr>
        <w:t xml:space="preserve">Un numérus clausus est arrêté à 30 courts métrages et 20 longs métrages par an. </w:t>
      </w:r>
    </w:p>
    <w:p w14:paraId="727C0986" w14:textId="77777777" w:rsidR="00CB720B" w:rsidRPr="00750E37" w:rsidRDefault="00CB720B" w:rsidP="00562518">
      <w:pPr>
        <w:pStyle w:val="Sansinterligne"/>
        <w:jc w:val="both"/>
        <w:rPr>
          <w:rFonts w:ascii="Aptos" w:hAnsi="Aptos"/>
        </w:rPr>
      </w:pPr>
    </w:p>
    <w:p w14:paraId="3160EB29" w14:textId="04B26E15" w:rsidR="001C1D03" w:rsidRPr="00750E37" w:rsidRDefault="00562518" w:rsidP="00562518">
      <w:pPr>
        <w:pStyle w:val="Sansinterligne"/>
        <w:jc w:val="both"/>
        <w:rPr>
          <w:rFonts w:ascii="Aptos" w:hAnsi="Aptos"/>
        </w:rPr>
      </w:pPr>
      <w:r w:rsidRPr="00750E37">
        <w:rPr>
          <w:rFonts w:ascii="Aptos" w:hAnsi="Aptos"/>
        </w:rPr>
        <w:t>Les films éligibles</w:t>
      </w:r>
      <w:r w:rsidR="001C1D03" w:rsidRPr="00750E37">
        <w:rPr>
          <w:rFonts w:ascii="Aptos" w:hAnsi="Aptos"/>
        </w:rPr>
        <w:t xml:space="preserve"> sont soumis à l’avis </w:t>
      </w:r>
      <w:r w:rsidRPr="00750E37">
        <w:rPr>
          <w:rFonts w:ascii="Aptos" w:hAnsi="Aptos"/>
        </w:rPr>
        <w:t>de deux jurys,</w:t>
      </w:r>
      <w:r w:rsidR="001C1D03" w:rsidRPr="00750E37">
        <w:rPr>
          <w:rFonts w:ascii="Aptos" w:hAnsi="Aptos"/>
        </w:rPr>
        <w:t xml:space="preserve"> </w:t>
      </w:r>
      <w:r w:rsidRPr="00750E37">
        <w:rPr>
          <w:rFonts w:ascii="Aptos" w:hAnsi="Aptos"/>
        </w:rPr>
        <w:t xml:space="preserve">un jury affecté aux courts métrages et un jury affecté aux longs métrages, composé chacun de trois professionnels du cinéma (programmateurs de festivals régionaux, personnalité du cinéma et techniciens). </w:t>
      </w:r>
      <w:r w:rsidR="001C1D03" w:rsidRPr="00750E37">
        <w:rPr>
          <w:rFonts w:ascii="Aptos" w:hAnsi="Aptos"/>
        </w:rPr>
        <w:t xml:space="preserve">Ce jury est proposé par la Direction du FIFIB et validé par la Direction de la culture de la Région Nouvelle-Aquitaine. </w:t>
      </w:r>
    </w:p>
    <w:p w14:paraId="6A100A54" w14:textId="77777777" w:rsidR="001C1D03" w:rsidRPr="00750E37" w:rsidRDefault="001C1D03" w:rsidP="00562518">
      <w:pPr>
        <w:pStyle w:val="Sansinterligne"/>
        <w:jc w:val="both"/>
        <w:rPr>
          <w:rFonts w:ascii="Aptos" w:hAnsi="Aptos"/>
        </w:rPr>
      </w:pPr>
    </w:p>
    <w:p w14:paraId="4A1DBE51" w14:textId="343C0794" w:rsidR="001C1D03" w:rsidRPr="00750E37" w:rsidRDefault="001C1D03" w:rsidP="00562518">
      <w:pPr>
        <w:pStyle w:val="Sansinterligne"/>
        <w:jc w:val="both"/>
        <w:rPr>
          <w:rFonts w:ascii="Aptos" w:hAnsi="Aptos"/>
        </w:rPr>
      </w:pPr>
      <w:r w:rsidRPr="00750E37">
        <w:rPr>
          <w:rFonts w:ascii="Aptos" w:hAnsi="Aptos"/>
        </w:rPr>
        <w:lastRenderedPageBreak/>
        <w:t>Le</w:t>
      </w:r>
      <w:r w:rsidR="00562518" w:rsidRPr="00750E37">
        <w:rPr>
          <w:rFonts w:ascii="Aptos" w:hAnsi="Aptos"/>
        </w:rPr>
        <w:t>s</w:t>
      </w:r>
      <w:r w:rsidRPr="00750E37">
        <w:rPr>
          <w:rFonts w:ascii="Aptos" w:hAnsi="Aptos"/>
        </w:rPr>
        <w:t xml:space="preserve"> jury</w:t>
      </w:r>
      <w:r w:rsidR="00562518" w:rsidRPr="00750E37">
        <w:rPr>
          <w:rFonts w:ascii="Aptos" w:hAnsi="Aptos"/>
        </w:rPr>
        <w:t>s</w:t>
      </w:r>
      <w:r w:rsidRPr="00750E37">
        <w:rPr>
          <w:rFonts w:ascii="Aptos" w:hAnsi="Aptos"/>
        </w:rPr>
        <w:t xml:space="preserve"> visionne</w:t>
      </w:r>
      <w:r w:rsidR="00562518" w:rsidRPr="00750E37">
        <w:rPr>
          <w:rFonts w:ascii="Aptos" w:hAnsi="Aptos"/>
        </w:rPr>
        <w:t>nt</w:t>
      </w:r>
      <w:r w:rsidRPr="00750E37">
        <w:rPr>
          <w:rFonts w:ascii="Aptos" w:hAnsi="Aptos"/>
        </w:rPr>
        <w:t xml:space="preserve"> les films en amont du </w:t>
      </w:r>
      <w:r w:rsidR="0018486E" w:rsidRPr="00750E37">
        <w:rPr>
          <w:rFonts w:ascii="Aptos" w:hAnsi="Aptos"/>
        </w:rPr>
        <w:t>festival et</w:t>
      </w:r>
      <w:r w:rsidRPr="00750E37">
        <w:rPr>
          <w:rFonts w:ascii="Aptos" w:hAnsi="Aptos"/>
        </w:rPr>
        <w:t xml:space="preserve"> se réuni</w:t>
      </w:r>
      <w:r w:rsidR="000D3C28">
        <w:rPr>
          <w:rFonts w:ascii="Aptos" w:hAnsi="Aptos"/>
        </w:rPr>
        <w:t>ssent</w:t>
      </w:r>
      <w:r w:rsidRPr="00750E37">
        <w:rPr>
          <w:rFonts w:ascii="Aptos" w:hAnsi="Aptos"/>
        </w:rPr>
        <w:t xml:space="preserve"> au début du festival, en octobre, pour délibération</w:t>
      </w:r>
      <w:r w:rsidR="000D3C28">
        <w:rPr>
          <w:rFonts w:ascii="Aptos" w:hAnsi="Aptos"/>
        </w:rPr>
        <w:t>s</w:t>
      </w:r>
      <w:r w:rsidRPr="00750E37">
        <w:rPr>
          <w:rFonts w:ascii="Aptos" w:hAnsi="Aptos"/>
        </w:rPr>
        <w:t xml:space="preserve"> et classement des projets. </w:t>
      </w:r>
    </w:p>
    <w:p w14:paraId="4C9F8D19" w14:textId="5B113724" w:rsidR="0018486E" w:rsidRPr="00750E37" w:rsidRDefault="0018486E" w:rsidP="00562518">
      <w:pPr>
        <w:pStyle w:val="Sansinterligne"/>
        <w:jc w:val="both"/>
        <w:rPr>
          <w:rFonts w:ascii="Aptos" w:hAnsi="Aptos"/>
        </w:rPr>
      </w:pPr>
    </w:p>
    <w:p w14:paraId="484E17FF" w14:textId="058EA67F" w:rsidR="00562518" w:rsidRPr="008A31EC" w:rsidRDefault="00562518" w:rsidP="00562518">
      <w:pPr>
        <w:pStyle w:val="Sansinterligne"/>
        <w:jc w:val="both"/>
        <w:rPr>
          <w:rFonts w:ascii="Aptos" w:hAnsi="Aptos"/>
        </w:rPr>
      </w:pPr>
      <w:r w:rsidRPr="00750E37">
        <w:rPr>
          <w:rFonts w:ascii="Aptos" w:hAnsi="Aptos"/>
        </w:rPr>
        <w:t>Un projet refusé ne peut, sauf dérogation exceptionnelle</w:t>
      </w:r>
      <w:r w:rsidRPr="008A31EC">
        <w:rPr>
          <w:rFonts w:ascii="Aptos" w:hAnsi="Aptos"/>
        </w:rPr>
        <w:t xml:space="preserve"> des jurys, être présenté à une prochaine session. </w:t>
      </w:r>
    </w:p>
    <w:p w14:paraId="0FB84C21" w14:textId="77777777" w:rsidR="001C1D03" w:rsidRPr="008A31EC" w:rsidRDefault="001C1D03" w:rsidP="00CB720B">
      <w:pPr>
        <w:pStyle w:val="Sansinterligne"/>
        <w:jc w:val="both"/>
        <w:rPr>
          <w:rFonts w:ascii="Aptos" w:hAnsi="Aptos"/>
        </w:rPr>
      </w:pPr>
    </w:p>
    <w:p w14:paraId="797C2E93" w14:textId="77777777" w:rsidR="001C1D03" w:rsidRPr="008A31EC" w:rsidRDefault="001C1D03" w:rsidP="001C1D03">
      <w:pPr>
        <w:pStyle w:val="Titre2"/>
        <w:numPr>
          <w:ilvl w:val="0"/>
          <w:numId w:val="4"/>
        </w:numPr>
        <w:rPr>
          <w:rFonts w:ascii="Aptos" w:hAnsi="Aptos"/>
        </w:rPr>
      </w:pPr>
      <w:r w:rsidRPr="008A31EC">
        <w:rPr>
          <w:rFonts w:ascii="Aptos" w:hAnsi="Aptos"/>
        </w:rPr>
        <w:t xml:space="preserve">Durée et engagements conventionnels </w:t>
      </w:r>
    </w:p>
    <w:p w14:paraId="2416911F" w14:textId="77777777" w:rsidR="001C1D03" w:rsidRPr="008A31EC" w:rsidRDefault="001C1D03" w:rsidP="001C1D03">
      <w:pPr>
        <w:pStyle w:val="Sansinterligne"/>
        <w:rPr>
          <w:rFonts w:ascii="Aptos" w:hAnsi="Aptos"/>
        </w:rPr>
      </w:pPr>
    </w:p>
    <w:p w14:paraId="25808168" w14:textId="536BBDA7" w:rsidR="001C1D03" w:rsidRPr="008A31EC" w:rsidRDefault="00806198" w:rsidP="001C1D03">
      <w:pPr>
        <w:pStyle w:val="Sansinterligne"/>
        <w:rPr>
          <w:rFonts w:ascii="Aptos" w:hAnsi="Aptos"/>
        </w:rPr>
      </w:pPr>
      <w:r w:rsidRPr="008A31EC">
        <w:rPr>
          <w:rFonts w:ascii="Aptos" w:hAnsi="Aptos"/>
        </w:rPr>
        <w:t xml:space="preserve">La décision reste valable 12 mois à compter de la date de notification. Elle est caduque si, dans ce délai, les travaux de production n’ont pas commencé. Une convention sera établie entre la Région Nouvelle-Aquitaine et le bénéficiaire. </w:t>
      </w:r>
    </w:p>
    <w:p w14:paraId="54D2E784" w14:textId="77777777" w:rsidR="00806198" w:rsidRPr="008A31EC" w:rsidRDefault="00806198" w:rsidP="001C1D03">
      <w:pPr>
        <w:pStyle w:val="Sansinterligne"/>
        <w:rPr>
          <w:rFonts w:ascii="Aptos" w:hAnsi="Aptos"/>
        </w:rPr>
      </w:pPr>
    </w:p>
    <w:p w14:paraId="78CB4E59" w14:textId="132930AC" w:rsidR="00806198" w:rsidRPr="008A31EC" w:rsidRDefault="00806198" w:rsidP="001C1D03">
      <w:pPr>
        <w:pStyle w:val="Sansinterligne"/>
        <w:rPr>
          <w:rFonts w:ascii="Aptos" w:hAnsi="Aptos"/>
        </w:rPr>
      </w:pPr>
      <w:r w:rsidRPr="008A31EC">
        <w:rPr>
          <w:rFonts w:ascii="Aptos" w:hAnsi="Aptos"/>
        </w:rPr>
        <w:t xml:space="preserve">Le versement du solde final sera conditionné à la présentation des justificatifs desdites dépenses (tableau récapitulatif des dépenses présentées poste par poste avec salaires et charges et factures de prestataires techniques établis en Région). </w:t>
      </w:r>
    </w:p>
    <w:p w14:paraId="435AA27A" w14:textId="77777777" w:rsidR="001C1D03" w:rsidRPr="008A31EC" w:rsidRDefault="001C1D03" w:rsidP="00CB720B">
      <w:pPr>
        <w:pStyle w:val="Sansinterligne"/>
        <w:jc w:val="both"/>
        <w:rPr>
          <w:rFonts w:ascii="Aptos" w:hAnsi="Aptos"/>
        </w:rPr>
      </w:pPr>
    </w:p>
    <w:p w14:paraId="7432B9A7" w14:textId="322ACF90" w:rsidR="00806198" w:rsidRPr="008A31EC" w:rsidRDefault="00806198" w:rsidP="00CB720B">
      <w:pPr>
        <w:pStyle w:val="Sansinterligne"/>
        <w:jc w:val="both"/>
        <w:rPr>
          <w:rFonts w:ascii="Aptos" w:hAnsi="Aptos"/>
        </w:rPr>
      </w:pPr>
      <w:r w:rsidRPr="008A31EC">
        <w:rPr>
          <w:rFonts w:ascii="Aptos" w:hAnsi="Aptos"/>
        </w:rPr>
        <w:t xml:space="preserve">Lors de la reddition des comptes, si le montant prévisionnel des dépenses en Région n’est pas atteint, le solde de l’aide sera proratisé. </w:t>
      </w:r>
    </w:p>
    <w:p w14:paraId="00473EA4" w14:textId="77777777" w:rsidR="00806198" w:rsidRPr="008A31EC" w:rsidRDefault="00806198" w:rsidP="00CB720B">
      <w:pPr>
        <w:pStyle w:val="Sansinterligne"/>
        <w:jc w:val="both"/>
        <w:rPr>
          <w:rFonts w:ascii="Aptos" w:hAnsi="Aptos"/>
        </w:rPr>
      </w:pPr>
    </w:p>
    <w:p w14:paraId="116F340F" w14:textId="01B78FF1" w:rsidR="00806198" w:rsidRPr="008A31EC" w:rsidRDefault="00806198" w:rsidP="00CB720B">
      <w:pPr>
        <w:pStyle w:val="Sansinterligne"/>
        <w:jc w:val="both"/>
        <w:rPr>
          <w:rFonts w:ascii="Aptos" w:hAnsi="Aptos"/>
        </w:rPr>
      </w:pPr>
      <w:r w:rsidRPr="008A31EC">
        <w:rPr>
          <w:rFonts w:ascii="Aptos" w:hAnsi="Aptos"/>
        </w:rPr>
        <w:t xml:space="preserve">L’ensemble des pièces et les liens sont à adresser sous forme d’un PDF unique à : </w:t>
      </w:r>
    </w:p>
    <w:p w14:paraId="47C76622" w14:textId="3D1DF12F" w:rsidR="00806198" w:rsidRPr="008A31EC" w:rsidRDefault="00806198" w:rsidP="00806198">
      <w:pPr>
        <w:pStyle w:val="Sansinterligne"/>
        <w:numPr>
          <w:ilvl w:val="0"/>
          <w:numId w:val="2"/>
        </w:numPr>
        <w:jc w:val="both"/>
        <w:rPr>
          <w:rFonts w:ascii="Aptos" w:hAnsi="Aptos"/>
        </w:rPr>
      </w:pPr>
      <w:r w:rsidRPr="008A31EC">
        <w:rPr>
          <w:rFonts w:ascii="Aptos" w:hAnsi="Aptos"/>
        </w:rPr>
        <w:t xml:space="preserve">Alexia Coutant – </w:t>
      </w:r>
      <w:hyperlink r:id="rId5" w:history="1">
        <w:r w:rsidRPr="008A31EC">
          <w:rPr>
            <w:rStyle w:val="Lienhypertexte"/>
            <w:rFonts w:ascii="Aptos" w:hAnsi="Aptos"/>
          </w:rPr>
          <w:t>alexia@fifib.com</w:t>
        </w:r>
      </w:hyperlink>
    </w:p>
    <w:p w14:paraId="3689E2C7" w14:textId="68A52118" w:rsidR="00806198" w:rsidRPr="008A31EC" w:rsidRDefault="00806198" w:rsidP="00806198">
      <w:pPr>
        <w:pStyle w:val="Sansinterligne"/>
        <w:numPr>
          <w:ilvl w:val="0"/>
          <w:numId w:val="2"/>
        </w:numPr>
        <w:jc w:val="both"/>
        <w:rPr>
          <w:rFonts w:ascii="Aptos" w:hAnsi="Aptos"/>
        </w:rPr>
      </w:pPr>
      <w:r w:rsidRPr="008A31EC">
        <w:rPr>
          <w:rFonts w:ascii="Aptos" w:hAnsi="Aptos"/>
        </w:rPr>
        <w:t xml:space="preserve">Pierre Da Silva – </w:t>
      </w:r>
      <w:hyperlink r:id="rId6" w:history="1">
        <w:r w:rsidRPr="008A31EC">
          <w:rPr>
            <w:rStyle w:val="Lienhypertexte"/>
            <w:rFonts w:ascii="Aptos" w:hAnsi="Aptos"/>
          </w:rPr>
          <w:t>pierre.dasilva@nouvelle-aquitaine.fr</w:t>
        </w:r>
      </w:hyperlink>
    </w:p>
    <w:p w14:paraId="6CC6FB6E" w14:textId="04801999" w:rsidR="00806198" w:rsidRPr="008A31EC" w:rsidRDefault="00806198" w:rsidP="00806198">
      <w:pPr>
        <w:pStyle w:val="Sansinterligne"/>
        <w:numPr>
          <w:ilvl w:val="0"/>
          <w:numId w:val="2"/>
        </w:numPr>
        <w:jc w:val="both"/>
        <w:rPr>
          <w:rFonts w:ascii="Aptos" w:hAnsi="Aptos"/>
        </w:rPr>
      </w:pPr>
      <w:proofErr w:type="spellStart"/>
      <w:r w:rsidRPr="008A31EC">
        <w:rPr>
          <w:rFonts w:ascii="Aptos" w:hAnsi="Aptos"/>
        </w:rPr>
        <w:t>Nathanaelle</w:t>
      </w:r>
      <w:proofErr w:type="spellEnd"/>
      <w:r w:rsidRPr="008A31EC">
        <w:rPr>
          <w:rFonts w:ascii="Aptos" w:hAnsi="Aptos"/>
        </w:rPr>
        <w:t xml:space="preserve"> </w:t>
      </w:r>
      <w:proofErr w:type="spellStart"/>
      <w:r w:rsidRPr="008A31EC">
        <w:rPr>
          <w:rFonts w:ascii="Aptos" w:hAnsi="Aptos"/>
        </w:rPr>
        <w:t>Ponceteau</w:t>
      </w:r>
      <w:proofErr w:type="spellEnd"/>
      <w:r w:rsidRPr="008A31EC">
        <w:rPr>
          <w:rFonts w:ascii="Aptos" w:hAnsi="Aptos"/>
        </w:rPr>
        <w:t xml:space="preserve"> – </w:t>
      </w:r>
      <w:hyperlink r:id="rId7" w:history="1">
        <w:r w:rsidRPr="008A31EC">
          <w:rPr>
            <w:rStyle w:val="Lienhypertexte"/>
            <w:rFonts w:ascii="Aptos" w:hAnsi="Aptos"/>
          </w:rPr>
          <w:t>nathanaelle.ponceteau@nouvelle-aquitaine.fr</w:t>
        </w:r>
      </w:hyperlink>
    </w:p>
    <w:p w14:paraId="1CA959D6" w14:textId="77777777" w:rsidR="00806198" w:rsidRPr="008A31EC" w:rsidRDefault="00806198" w:rsidP="00806198">
      <w:pPr>
        <w:pStyle w:val="Sansinterligne"/>
        <w:jc w:val="both"/>
        <w:rPr>
          <w:rFonts w:ascii="Aptos" w:hAnsi="Aptos"/>
        </w:rPr>
      </w:pPr>
    </w:p>
    <w:p w14:paraId="3F56B560" w14:textId="77777777" w:rsidR="001C1D03" w:rsidRPr="008A31EC" w:rsidRDefault="001C1D03" w:rsidP="00CB720B">
      <w:pPr>
        <w:pStyle w:val="Sansinterligne"/>
        <w:jc w:val="both"/>
        <w:rPr>
          <w:rFonts w:ascii="Aptos" w:hAnsi="Aptos"/>
        </w:rPr>
      </w:pPr>
    </w:p>
    <w:sectPr w:rsidR="001C1D03" w:rsidRPr="008A3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23D"/>
    <w:multiLevelType w:val="hybridMultilevel"/>
    <w:tmpl w:val="229C0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B43572"/>
    <w:multiLevelType w:val="hybridMultilevel"/>
    <w:tmpl w:val="CBBA2074"/>
    <w:lvl w:ilvl="0" w:tplc="9324598C">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557212"/>
    <w:multiLevelType w:val="hybridMultilevel"/>
    <w:tmpl w:val="572C8BE8"/>
    <w:lvl w:ilvl="0" w:tplc="DF7EA5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7F3BA6"/>
    <w:multiLevelType w:val="hybridMultilevel"/>
    <w:tmpl w:val="9F2835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5493970">
    <w:abstractNumId w:val="2"/>
  </w:num>
  <w:num w:numId="2" w16cid:durableId="273565161">
    <w:abstractNumId w:val="1"/>
  </w:num>
  <w:num w:numId="3" w16cid:durableId="1748770801">
    <w:abstractNumId w:val="0"/>
  </w:num>
  <w:num w:numId="4" w16cid:durableId="30037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FF"/>
    <w:rsid w:val="00052596"/>
    <w:rsid w:val="00094B91"/>
    <w:rsid w:val="000A01FF"/>
    <w:rsid w:val="000D3C28"/>
    <w:rsid w:val="0018486E"/>
    <w:rsid w:val="001B19CF"/>
    <w:rsid w:val="001C1D03"/>
    <w:rsid w:val="00244E66"/>
    <w:rsid w:val="003460D4"/>
    <w:rsid w:val="00392E12"/>
    <w:rsid w:val="003B075C"/>
    <w:rsid w:val="00403DEA"/>
    <w:rsid w:val="00414480"/>
    <w:rsid w:val="0042036F"/>
    <w:rsid w:val="00562518"/>
    <w:rsid w:val="005740CC"/>
    <w:rsid w:val="006821A7"/>
    <w:rsid w:val="006868C0"/>
    <w:rsid w:val="007024C8"/>
    <w:rsid w:val="00750E37"/>
    <w:rsid w:val="0079168D"/>
    <w:rsid w:val="007C2B2C"/>
    <w:rsid w:val="007E5B31"/>
    <w:rsid w:val="00806198"/>
    <w:rsid w:val="008A31EC"/>
    <w:rsid w:val="00A21F95"/>
    <w:rsid w:val="00B14264"/>
    <w:rsid w:val="00B345F1"/>
    <w:rsid w:val="00CB720B"/>
    <w:rsid w:val="00EA54BF"/>
    <w:rsid w:val="00F436A6"/>
    <w:rsid w:val="00F667F0"/>
    <w:rsid w:val="00FE6A90"/>
    <w:rsid w:val="00FF2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6191"/>
  <w15:chartTrackingRefBased/>
  <w15:docId w15:val="{77E67FB6-71D5-45FB-B894-28F40B97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1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F27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F27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A01FF"/>
    <w:pPr>
      <w:spacing w:after="0" w:line="240" w:lineRule="auto"/>
    </w:pPr>
  </w:style>
  <w:style w:type="character" w:customStyle="1" w:styleId="Titre2Car">
    <w:name w:val="Titre 2 Car"/>
    <w:basedOn w:val="Policepardfaut"/>
    <w:link w:val="Titre2"/>
    <w:uiPriority w:val="9"/>
    <w:rsid w:val="00FF278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F278C"/>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A21F95"/>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806198"/>
    <w:rPr>
      <w:color w:val="0563C1" w:themeColor="hyperlink"/>
      <w:u w:val="single"/>
    </w:rPr>
  </w:style>
  <w:style w:type="character" w:styleId="Mentionnonrsolue">
    <w:name w:val="Unresolved Mention"/>
    <w:basedOn w:val="Policepardfaut"/>
    <w:uiPriority w:val="99"/>
    <w:semiHidden/>
    <w:unhideWhenUsed/>
    <w:rsid w:val="00806198"/>
    <w:rPr>
      <w:color w:val="605E5C"/>
      <w:shd w:val="clear" w:color="auto" w:fill="E1DFDD"/>
    </w:rPr>
  </w:style>
  <w:style w:type="paragraph" w:styleId="Corpsdetexte3">
    <w:name w:val="Body Text 3"/>
    <w:basedOn w:val="Normal"/>
    <w:link w:val="Corpsdetexte3Car"/>
    <w:rsid w:val="006821A7"/>
    <w:pPr>
      <w:spacing w:after="120" w:line="240" w:lineRule="auto"/>
      <w:ind w:right="68"/>
      <w:jc w:val="both"/>
    </w:pPr>
    <w:rPr>
      <w:rFonts w:ascii="Arial" w:eastAsia="Times New Roman" w:hAnsi="Arial" w:cs="Segoe UI"/>
      <w:kern w:val="0"/>
      <w:szCs w:val="24"/>
      <w:lang w:eastAsia="fr-FR"/>
      <w14:ligatures w14:val="none"/>
    </w:rPr>
  </w:style>
  <w:style w:type="character" w:customStyle="1" w:styleId="Corpsdetexte3Car">
    <w:name w:val="Corps de texte 3 Car"/>
    <w:basedOn w:val="Policepardfaut"/>
    <w:link w:val="Corpsdetexte3"/>
    <w:rsid w:val="006821A7"/>
    <w:rPr>
      <w:rFonts w:ascii="Arial" w:eastAsia="Times New Roman" w:hAnsi="Arial" w:cs="Segoe UI"/>
      <w:kern w:val="0"/>
      <w:szCs w:val="24"/>
      <w:lang w:eastAsia="fr-FR"/>
      <w14:ligatures w14:val="none"/>
    </w:rPr>
  </w:style>
  <w:style w:type="paragraph" w:styleId="Paragraphedeliste">
    <w:name w:val="List Paragraph"/>
    <w:basedOn w:val="Normal"/>
    <w:uiPriority w:val="34"/>
    <w:qFormat/>
    <w:rsid w:val="006821A7"/>
    <w:pPr>
      <w:ind w:left="720"/>
      <w:contextualSpacing/>
    </w:pPr>
  </w:style>
  <w:style w:type="paragraph" w:styleId="Titre">
    <w:name w:val="Title"/>
    <w:basedOn w:val="Corpsdetexte2"/>
    <w:next w:val="Normal"/>
    <w:link w:val="TitreCar"/>
    <w:qFormat/>
    <w:rsid w:val="00052596"/>
    <w:pPr>
      <w:spacing w:line="240" w:lineRule="auto"/>
      <w:ind w:right="66"/>
    </w:pPr>
    <w:rPr>
      <w:rFonts w:eastAsia="Times New Roman" w:cs="Arial"/>
      <w:b/>
      <w:color w:val="E42313"/>
      <w:kern w:val="0"/>
      <w:sz w:val="36"/>
      <w:szCs w:val="36"/>
      <w:lang w:eastAsia="fr-FR"/>
      <w14:ligatures w14:val="none"/>
    </w:rPr>
  </w:style>
  <w:style w:type="character" w:customStyle="1" w:styleId="TitreCar">
    <w:name w:val="Titre Car"/>
    <w:basedOn w:val="Policepardfaut"/>
    <w:link w:val="Titre"/>
    <w:rsid w:val="00052596"/>
    <w:rPr>
      <w:rFonts w:eastAsia="Times New Roman" w:cs="Arial"/>
      <w:b/>
      <w:color w:val="E42313"/>
      <w:kern w:val="0"/>
      <w:sz w:val="36"/>
      <w:szCs w:val="36"/>
      <w:lang w:eastAsia="fr-FR"/>
      <w14:ligatures w14:val="none"/>
    </w:rPr>
  </w:style>
  <w:style w:type="paragraph" w:styleId="Corpsdetexte2">
    <w:name w:val="Body Text 2"/>
    <w:basedOn w:val="Normal"/>
    <w:link w:val="Corpsdetexte2Car"/>
    <w:uiPriority w:val="99"/>
    <w:semiHidden/>
    <w:unhideWhenUsed/>
    <w:rsid w:val="00052596"/>
    <w:pPr>
      <w:spacing w:after="120" w:line="480" w:lineRule="auto"/>
    </w:pPr>
  </w:style>
  <w:style w:type="character" w:customStyle="1" w:styleId="Corpsdetexte2Car">
    <w:name w:val="Corps de texte 2 Car"/>
    <w:basedOn w:val="Policepardfaut"/>
    <w:link w:val="Corpsdetexte2"/>
    <w:uiPriority w:val="99"/>
    <w:semiHidden/>
    <w:rsid w:val="0005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naelle.ponceteau@nouvelle-aquita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erre.dasilva@nouvelle-aquitaine.fr" TargetMode="External"/><Relationship Id="rId5" Type="http://schemas.openxmlformats.org/officeDocument/2006/relationships/hyperlink" Target="mailto:alexia@fifib.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1858</Words>
  <Characters>10219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PIQUART</dc:creator>
  <cp:keywords/>
  <dc:description/>
  <cp:lastModifiedBy>Alexia Coutant</cp:lastModifiedBy>
  <cp:revision>12</cp:revision>
  <dcterms:created xsi:type="dcterms:W3CDTF">2024-06-10T13:29:00Z</dcterms:created>
  <dcterms:modified xsi:type="dcterms:W3CDTF">2025-06-17T13:38:00Z</dcterms:modified>
</cp:coreProperties>
</file>